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5B" w:rsidRDefault="00AB475B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b/>
          <w:bCs/>
          <w:sz w:val="28"/>
          <w:szCs w:val="28"/>
        </w:rPr>
        <w:t>ОБЪЯВЛЕНИЕ</w:t>
      </w:r>
    </w:p>
    <w:p w:rsid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F8436F">
        <w:rPr>
          <w:sz w:val="28"/>
          <w:szCs w:val="28"/>
        </w:rPr>
        <w:t>о приеме документов для участия в конкурсе</w:t>
      </w:r>
    </w:p>
    <w:p w:rsidR="00F8436F" w:rsidRPr="00F8436F" w:rsidRDefault="00F8436F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F8436F" w:rsidRPr="00F7197D" w:rsidRDefault="00F8436F" w:rsidP="003D2FB2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97D">
        <w:rPr>
          <w:sz w:val="28"/>
          <w:szCs w:val="28"/>
        </w:rPr>
        <w:t xml:space="preserve">Законодательное Собрание Иркутской области объявляет конкурс на формирование кадрового резерва аппарата Законодательного Собрания Иркутской области по должностям: </w:t>
      </w:r>
    </w:p>
    <w:p w:rsidR="00F7197D" w:rsidRPr="00F7197D" w:rsidRDefault="00F7197D" w:rsidP="00357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7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57F91" w:rsidRPr="00357F91">
        <w:rPr>
          <w:rFonts w:ascii="Times New Roman" w:hAnsi="Times New Roman" w:cs="Times New Roman"/>
          <w:bCs/>
          <w:sz w:val="28"/>
          <w:szCs w:val="28"/>
        </w:rPr>
        <w:t>Начальник отдела финансового обеспечения</w:t>
      </w:r>
      <w:r w:rsidRPr="00F71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97D">
        <w:rPr>
          <w:rFonts w:ascii="Times New Roman" w:hAnsi="Times New Roman" w:cs="Times New Roman"/>
          <w:sz w:val="28"/>
          <w:szCs w:val="28"/>
        </w:rPr>
        <w:t>(высшая группа);</w:t>
      </w:r>
    </w:p>
    <w:p w:rsidR="00F7197D" w:rsidRPr="00357F91" w:rsidRDefault="00F7197D" w:rsidP="00357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7D">
        <w:rPr>
          <w:rFonts w:ascii="Times New Roman" w:hAnsi="Times New Roman" w:cs="Times New Roman"/>
          <w:sz w:val="28"/>
          <w:szCs w:val="28"/>
        </w:rPr>
        <w:t xml:space="preserve">2) </w:t>
      </w:r>
      <w:r w:rsidR="00357F91" w:rsidRPr="00357F91">
        <w:rPr>
          <w:rFonts w:ascii="Times New Roman" w:hAnsi="Times New Roman" w:cs="Times New Roman"/>
          <w:sz w:val="28"/>
          <w:szCs w:val="28"/>
        </w:rPr>
        <w:t>Заместитель начальника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</w:r>
      <w:r w:rsidR="00357F91" w:rsidRPr="00357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F91" w:rsidRPr="00357F91">
        <w:rPr>
          <w:rFonts w:ascii="Times New Roman" w:hAnsi="Times New Roman" w:cs="Times New Roman"/>
          <w:sz w:val="28"/>
          <w:szCs w:val="28"/>
        </w:rPr>
        <w:t>(главная группа)</w:t>
      </w:r>
      <w:r w:rsidRPr="00357F91">
        <w:rPr>
          <w:rFonts w:ascii="Times New Roman" w:hAnsi="Times New Roman" w:cs="Times New Roman"/>
          <w:sz w:val="28"/>
          <w:szCs w:val="28"/>
        </w:rPr>
        <w:t>;</w:t>
      </w:r>
    </w:p>
    <w:p w:rsidR="00F7197D" w:rsidRDefault="00F7197D" w:rsidP="00357F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91">
        <w:rPr>
          <w:rFonts w:ascii="Times New Roman" w:hAnsi="Times New Roman" w:cs="Times New Roman"/>
          <w:sz w:val="28"/>
          <w:szCs w:val="28"/>
        </w:rPr>
        <w:t xml:space="preserve">3) </w:t>
      </w:r>
      <w:r w:rsidR="00357F91" w:rsidRPr="0035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по законодательству о государственном строительстве области и местном самоуправлении правового управления (главная группа)</w:t>
      </w:r>
      <w:r w:rsidR="00357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7F91" w:rsidRDefault="00357F91" w:rsidP="00357F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57F91">
        <w:rPr>
          <w:rFonts w:ascii="Times New Roman" w:hAnsi="Times New Roman" w:cs="Times New Roman"/>
          <w:sz w:val="28"/>
          <w:szCs w:val="28"/>
        </w:rPr>
        <w:t>Ведущий консультант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91">
        <w:rPr>
          <w:rFonts w:ascii="Times New Roman" w:hAnsi="Times New Roman" w:cs="Times New Roman"/>
          <w:sz w:val="28"/>
          <w:szCs w:val="28"/>
        </w:rPr>
        <w:t>(ведущая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F91" w:rsidRPr="00357F91" w:rsidRDefault="00357F91" w:rsidP="00357F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F91">
        <w:rPr>
          <w:rFonts w:ascii="Times New Roman" w:hAnsi="Times New Roman" w:cs="Times New Roman"/>
          <w:sz w:val="28"/>
          <w:szCs w:val="28"/>
        </w:rPr>
        <w:t>5) Консультант отдела по законодательству о собственности и экономической политике 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91">
        <w:rPr>
          <w:rFonts w:ascii="Times New Roman" w:hAnsi="Times New Roman" w:cs="Times New Roman"/>
          <w:sz w:val="28"/>
          <w:szCs w:val="28"/>
        </w:rPr>
        <w:t>(ведущая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36F" w:rsidRPr="00F7197D" w:rsidRDefault="00F8436F" w:rsidP="00F8436F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7197D">
        <w:rPr>
          <w:b/>
          <w:bCs/>
          <w:sz w:val="28"/>
          <w:szCs w:val="28"/>
        </w:rPr>
        <w:t>Требования, предъявляемые к претендентам:</w:t>
      </w:r>
    </w:p>
    <w:p w:rsidR="008540D4" w:rsidRPr="00F8436F" w:rsidRDefault="008540D4" w:rsidP="00F8436F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8540D4" w:rsidRDefault="00F8436F" w:rsidP="008540D4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D2FB2">
        <w:rPr>
          <w:sz w:val="28"/>
          <w:szCs w:val="28"/>
        </w:rPr>
        <w:t>Гражданство Российской Федерации</w:t>
      </w:r>
      <w:r w:rsidR="008540D4">
        <w:rPr>
          <w:sz w:val="28"/>
          <w:szCs w:val="28"/>
        </w:rPr>
        <w:t>;</w:t>
      </w:r>
    </w:p>
    <w:p w:rsidR="008540D4" w:rsidRDefault="008540D4" w:rsidP="008540D4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436F" w:rsidRPr="003D2FB2">
        <w:rPr>
          <w:sz w:val="28"/>
          <w:szCs w:val="28"/>
        </w:rPr>
        <w:t>остижение возраста 18 лет</w:t>
      </w:r>
      <w:r>
        <w:rPr>
          <w:sz w:val="28"/>
          <w:szCs w:val="28"/>
        </w:rPr>
        <w:t>;</w:t>
      </w:r>
    </w:p>
    <w:p w:rsidR="00F8436F" w:rsidRPr="003D2FB2" w:rsidRDefault="008540D4" w:rsidP="008540D4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436F" w:rsidRPr="003D2FB2">
        <w:rPr>
          <w:sz w:val="28"/>
          <w:szCs w:val="28"/>
        </w:rPr>
        <w:t xml:space="preserve">ладение государственным языком Российской Федерации. </w:t>
      </w:r>
    </w:p>
    <w:p w:rsidR="00F8436F" w:rsidRDefault="00F8436F" w:rsidP="00F8436F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15508" w:type="dxa"/>
        <w:tblInd w:w="-209" w:type="dxa"/>
        <w:tblLayout w:type="fixed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6642"/>
        <w:gridCol w:w="2148"/>
        <w:gridCol w:w="4592"/>
      </w:tblGrid>
      <w:tr w:rsidR="003D2FB2" w:rsidRPr="00F8436F" w:rsidTr="00357F91">
        <w:trPr>
          <w:trHeight w:val="8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FB2" w:rsidRPr="008C07A9" w:rsidRDefault="003D2FB2" w:rsidP="00BA7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FB2" w:rsidRPr="008C07A9" w:rsidRDefault="003D2FB2" w:rsidP="008540D4">
            <w:pPr>
              <w:pStyle w:val="a3"/>
              <w:spacing w:before="0" w:beforeAutospacing="0" w:after="0" w:afterAutospacing="0"/>
              <w:jc w:val="both"/>
            </w:pPr>
            <w:r w:rsidRPr="008C07A9">
              <w:t xml:space="preserve">Квалификационные требования </w:t>
            </w:r>
            <w:r w:rsidR="008540D4" w:rsidRPr="008C07A9">
              <w:t>к уровню профессионального образованию, направлению подготовки (специальности),</w:t>
            </w:r>
            <w:r w:rsidRPr="008C07A9">
              <w:t xml:space="preserve"> знаниям и умениям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FB2" w:rsidRPr="008C07A9" w:rsidRDefault="003D2FB2" w:rsidP="00BA7BA7">
            <w:pPr>
              <w:pStyle w:val="a3"/>
              <w:spacing w:before="0" w:beforeAutospacing="0" w:after="0" w:afterAutospacing="0"/>
              <w:jc w:val="both"/>
            </w:pPr>
            <w:r w:rsidRPr="008C07A9">
              <w:t xml:space="preserve">Квалификационные требования к стажу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2" w:rsidRDefault="003D2FB2" w:rsidP="00BA7BA7">
            <w:pPr>
              <w:pStyle w:val="a3"/>
              <w:spacing w:before="0" w:beforeAutospacing="0" w:after="0" w:afterAutospacing="0"/>
              <w:jc w:val="both"/>
            </w:pPr>
            <w:r w:rsidRPr="008C07A9">
              <w:t xml:space="preserve">Положения должностного регламента </w:t>
            </w:r>
          </w:p>
          <w:p w:rsidR="00DC6FE9" w:rsidRPr="008C07A9" w:rsidRDefault="00DC6FE9" w:rsidP="00DC6FE9">
            <w:pPr>
              <w:pStyle w:val="a3"/>
              <w:spacing w:before="0" w:beforeAutospacing="0" w:after="0" w:afterAutospacing="0"/>
              <w:jc w:val="both"/>
            </w:pPr>
            <w:r>
              <w:t>(краткие должностные обязанности)</w:t>
            </w:r>
          </w:p>
        </w:tc>
      </w:tr>
      <w:tr w:rsidR="00AB74C9" w:rsidRPr="00F8436F" w:rsidTr="00F2144A">
        <w:trPr>
          <w:trHeight w:val="814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4C9" w:rsidRPr="008C07A9" w:rsidRDefault="002C5F98" w:rsidP="00DC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7197D" w:rsidRPr="008C0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отдела </w:t>
            </w:r>
            <w:r w:rsidR="00DC6FE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обеспечения</w:t>
            </w:r>
            <w:r w:rsidR="00F7197D" w:rsidRPr="008C0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197D" w:rsidRPr="008C07A9">
              <w:rPr>
                <w:rFonts w:ascii="Times New Roman" w:hAnsi="Times New Roman" w:cs="Times New Roman"/>
                <w:sz w:val="24"/>
                <w:szCs w:val="24"/>
              </w:rPr>
              <w:t>(высшая группа)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образование, подтверждаемое присвоением квалификации (степени) «специалист», «магистр» - </w:t>
            </w:r>
            <w:r w:rsidR="00DC6FE9" w:rsidRPr="00DC6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направлениям подготовки (специальности) «Экономика», «Финансы и кредит», «Государственный аудит» </w:t>
            </w:r>
            <w:r w:rsidRPr="00DC6FE9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="00DC6FE9" w:rsidRPr="00DC6FE9">
              <w:rPr>
                <w:rFonts w:ascii="Times New Roman" w:eastAsia="Calibri" w:hAnsi="Times New Roman" w:cs="Times New Roman"/>
                <w:sz w:val="24"/>
                <w:szCs w:val="24"/>
              </w:rPr>
              <w:t>Науки об обществе</w:t>
            </w:r>
            <w:r w:rsidRPr="00DC6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или иное направление подготовки (специальность), для которого законодательством об образовании Российской </w:t>
            </w:r>
            <w:r w:rsidRPr="00DC6F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установлено</w:t>
            </w: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  <w:proofErr w:type="gramEnd"/>
          </w:p>
          <w:p w:rsidR="00DC6FE9" w:rsidRDefault="00DC6FE9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1. Базовые знания: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а) Конституции Российской Федерации;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б) Федерального закона от 27 мая 2003 года № 58-ФЗ «О системе государственной службы Российской Федерации»;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в) Федерального закона от 27 июля 2004 года № 79-ФЗ «О государственной гражданской службе Российской Федерации»;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г) Федерального закона от 25 декабря 2008 года № 273-ФЗ «О противодействии коррупции»;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д)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е)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ж) Устава Иркутской области;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з) Закона Иркутской области от 4 апреля 2008 года № 2-оз «Об отдельных вопросах государственной гражданской службы Иркутской области»;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и) делопроизводства;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к) основных принципов организации государственных органов;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л) основных принципов построения и функционирования системы государственной службы;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м) организации прохождения государственной гражданской службы Российской Федерации;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н) порядка работы со служебной информацией;</w:t>
            </w:r>
          </w:p>
          <w:p w:rsidR="00875BDC" w:rsidRPr="008C07A9" w:rsidRDefault="00875BDC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о) служебного распорядка </w:t>
            </w:r>
            <w:r w:rsidR="005713D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органа</w:t>
            </w:r>
            <w:r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75BDC" w:rsidRPr="008C07A9" w:rsidRDefault="005713D2" w:rsidP="00875BD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75BDC"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) в области информационно-коммуника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ционных технологий, в том числе о</w:t>
            </w:r>
            <w:r w:rsidR="00875BDC"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снов информационной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езопасности и защиты информации, </w:t>
            </w:r>
            <w:r w:rsidR="00875BDC"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общих принципов функционирования </w:t>
            </w:r>
            <w:r w:rsidR="00875BDC"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системы электронного документооборот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75BDC" w:rsidRPr="008C07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3A22" w:rsidRPr="00905A01" w:rsidRDefault="00C73A22" w:rsidP="00C73A22">
            <w:pPr>
              <w:pStyle w:val="aa"/>
              <w:spacing w:before="0" w:beforeAutospacing="0" w:after="0" w:afterAutospacing="0"/>
              <w:ind w:firstLine="720"/>
              <w:jc w:val="both"/>
              <w:textAlignment w:val="top"/>
            </w:pPr>
            <w:r w:rsidRPr="00905A01">
              <w:t>Умения гражданского служащего при исполнении должностных обязанностей по замещаемой должности включают:</w:t>
            </w:r>
          </w:p>
          <w:p w:rsidR="00C73A22" w:rsidRPr="00905A01" w:rsidRDefault="00C73A22" w:rsidP="00C73A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руководить подчиненными, эффективно планировать, организовывать работу и контролировать ее выполнение;</w:t>
            </w:r>
          </w:p>
          <w:p w:rsidR="00C73A22" w:rsidRPr="00905A01" w:rsidRDefault="00C73A22" w:rsidP="00C73A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оперативно принимать и реализовывать управленческие решения;</w:t>
            </w:r>
          </w:p>
          <w:p w:rsidR="00C73A22" w:rsidRPr="00905A01" w:rsidRDefault="00C73A22" w:rsidP="00C73A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умение мыслить системно (стратегически);</w:t>
            </w:r>
          </w:p>
          <w:p w:rsidR="00C73A22" w:rsidRPr="00905A01" w:rsidRDefault="00C73A22" w:rsidP="00C73A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планировать, рационально использовать служебное время и достигать результата;</w:t>
            </w:r>
          </w:p>
          <w:p w:rsidR="00C73A22" w:rsidRPr="00905A01" w:rsidRDefault="00C73A22" w:rsidP="00C73A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умения;</w:t>
            </w:r>
          </w:p>
          <w:p w:rsidR="00AB74C9" w:rsidRPr="008C07A9" w:rsidRDefault="00C73A22" w:rsidP="005713D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Pr="00905A01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управлять изменениями.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7A9" w:rsidRDefault="008C07A9" w:rsidP="008C0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четырех лет стажа государственной гражданской службы Российской Федерации или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специальности, направлению подготовки;</w:t>
            </w:r>
          </w:p>
          <w:p w:rsidR="00AB74C9" w:rsidRPr="008C07A9" w:rsidRDefault="00AB74C9" w:rsidP="00FF0E4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8" w:space="0" w:color="auto"/>
            </w:tcBorders>
          </w:tcPr>
          <w:p w:rsidR="00DC6FE9" w:rsidRPr="00DC6FE9" w:rsidRDefault="00DC6FE9" w:rsidP="00DC6FE9">
            <w:pPr>
              <w:pStyle w:val="ConsNonformat"/>
              <w:ind w:righ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ведение бухгалтерского (бюджетного) учета при составлении и исполнении областного бюджета в части бюджетных ассигнований, утвержденных и доведенных Законодательному Собранию Иркутской области;</w:t>
            </w:r>
          </w:p>
          <w:p w:rsidR="00DC6FE9" w:rsidRPr="00DC6FE9" w:rsidRDefault="00DC6FE9" w:rsidP="00DC6FE9">
            <w:pPr>
              <w:pStyle w:val="ConsNonformat"/>
              <w:ind w:righ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составление отчетности об исполнении областного бюджета в части </w:t>
            </w:r>
            <w:r w:rsidRPr="00DC6F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бюджетных ассигнований, утвержденных и доведенных Законодательному Собранию Иркутской области, и по результатам финансово-хозяйственной деятельности Законодательного Собрания Иркутской области.</w:t>
            </w:r>
          </w:p>
          <w:p w:rsidR="00DC6FE9" w:rsidRPr="00DC6FE9" w:rsidRDefault="00DC6FE9" w:rsidP="00DC6FE9">
            <w:pPr>
              <w:pStyle w:val="ConsNonformat"/>
              <w:ind w:righ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E9">
              <w:rPr>
                <w:rFonts w:ascii="Times New Roman" w:hAnsi="Times New Roman" w:cs="Times New Roman"/>
                <w:bCs/>
                <w:sz w:val="24"/>
                <w:szCs w:val="24"/>
              </w:rPr>
              <w:t>3) планирование бюджетных ассигнований на обеспечение деятельности Законодательного Собрания Иркутской области и прогнозирования поступлений доходов в областной бюджет, главным администратором которых является Законодательное Собрание Иркутской области;</w:t>
            </w:r>
          </w:p>
          <w:p w:rsidR="00DC6FE9" w:rsidRPr="00DC6FE9" w:rsidRDefault="00DC6FE9" w:rsidP="00DC6FE9">
            <w:pPr>
              <w:pStyle w:val="ConsNonformat"/>
              <w:ind w:righ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E9">
              <w:rPr>
                <w:rFonts w:ascii="Times New Roman" w:hAnsi="Times New Roman" w:cs="Times New Roman"/>
                <w:bCs/>
                <w:sz w:val="24"/>
                <w:szCs w:val="24"/>
              </w:rPr>
              <w:t>4) осуществление внутреннего финансового контроля.</w:t>
            </w:r>
          </w:p>
          <w:p w:rsidR="00DC6FE9" w:rsidRPr="00DC6FE9" w:rsidRDefault="00DC6FE9" w:rsidP="00DC6FE9">
            <w:pPr>
              <w:rPr>
                <w:sz w:val="24"/>
                <w:szCs w:val="24"/>
              </w:rPr>
            </w:pPr>
          </w:p>
          <w:p w:rsidR="00AB74C9" w:rsidRPr="008C07A9" w:rsidRDefault="00AB74C9" w:rsidP="00287DB0">
            <w:pPr>
              <w:tabs>
                <w:tab w:val="left" w:pos="540"/>
              </w:tabs>
              <w:ind w:right="70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4C9" w:rsidRPr="004D62C2" w:rsidTr="00F2144A">
        <w:trPr>
          <w:trHeight w:val="8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4C9" w:rsidRPr="006D422F" w:rsidRDefault="008C07A9" w:rsidP="006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="006D422F" w:rsidRPr="006D422F">
              <w:rPr>
                <w:rFonts w:ascii="Times New Roman" w:hAnsi="Times New Roman" w:cs="Times New Roman"/>
                <w:sz w:val="24"/>
                <w:szCs w:val="24"/>
              </w:rPr>
              <w:t>начальника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      </w:r>
            <w:r w:rsidR="006D422F" w:rsidRPr="006D4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22F">
              <w:rPr>
                <w:rFonts w:ascii="Times New Roman" w:hAnsi="Times New Roman" w:cs="Times New Roman"/>
                <w:sz w:val="24"/>
                <w:szCs w:val="24"/>
              </w:rPr>
              <w:t>(главная группа);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EF5" w:rsidRPr="006D422F" w:rsidRDefault="00B85EF5" w:rsidP="00A449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образование, подтверждаемое присвоением квалификации (степени) «специалист», «магистр» - по направлени</w:t>
            </w:r>
            <w:r w:rsidR="00A449D0"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(специальности) </w:t>
            </w:r>
            <w:r w:rsidR="00336D97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>«Филология»</w:t>
            </w:r>
            <w:r w:rsidR="00A449D0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49D0"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«Гуманитарные науки»</w:t>
            </w:r>
            <w:r w:rsidR="00336D97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>, «Журналистика», «</w:t>
            </w:r>
            <w:r w:rsidR="00A449D0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 и с</w:t>
            </w:r>
            <w:r w:rsidR="00336D97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>вязи с общественностью»</w:t>
            </w:r>
            <w:r w:rsidR="00A449D0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49D0"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 и направлений подготовки</w:t>
            </w:r>
            <w:r w:rsidR="00A449D0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</w:t>
            </w:r>
            <w:r w:rsidR="00A449D0" w:rsidRPr="006D422F">
              <w:rPr>
                <w:rFonts w:ascii="Times New Roman" w:hAnsi="Times New Roman" w:cs="Times New Roman"/>
                <w:sz w:val="24"/>
                <w:szCs w:val="24"/>
              </w:rPr>
              <w:t>редства массовой информации и информационно-библиотечное дело»</w:t>
            </w:r>
            <w:r w:rsidR="00336D97" w:rsidRPr="006D4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«История» </w:t>
            </w: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укрупненной группы специальностей и направлений подготовки </w:t>
            </w:r>
            <w:r w:rsidR="00A449D0"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449D0" w:rsidRPr="006D422F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  <w:r w:rsidR="00A449D0"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или иное направл</w:t>
            </w:r>
            <w:r w:rsidR="00A449D0"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ение подготовки (специальность)</w:t>
            </w: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которого законодательством об образовании</w:t>
            </w:r>
            <w:proofErr w:type="gramEnd"/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1. Базовые знания: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а) Конституции Российской Федерации;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б) Федерального закона от 27 мая 2003 года № 58-ФЗ «О системе государственной службы Российской Федерации»;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в) Федерального закона от 27 июля 2004 года № 79-ФЗ «О государственной гражданской службе Российской Федерации»;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г) Федерального закона от 25 декабря 2008 года № 273-ФЗ «О противодействии коррупции»;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д)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е)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ж) Устава Иркутской области;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з) Закона Иркутской области от 4 апреля 2008 года № 2-оз «Об отдельных вопросах государственной гражданской службы Иркутской области»;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и) делопроизводства;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к) основных принципов организации государственных органов;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л) основных принципов построения и функционирования системы государственной службы;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м) организации прохождения государственной гражданской службы Российской Федерации;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н) порядка работы со служебной информацией;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о) служебного распорядка государственного органа;</w:t>
            </w:r>
          </w:p>
          <w:p w:rsidR="00B85EF5" w:rsidRPr="006D422F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>п) в области информационно-коммуникационных технологий, в том числе основ информационной безопасности и защиты информации, общих принципов функционирования системы электронного документооборота.</w:t>
            </w:r>
          </w:p>
          <w:p w:rsidR="00E42B25" w:rsidRPr="006D422F" w:rsidRDefault="00E42B25" w:rsidP="00E42B2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Профессионально-функциональные знания:</w:t>
            </w:r>
          </w:p>
          <w:p w:rsidR="00E42B25" w:rsidRPr="006D422F" w:rsidRDefault="00E42B25" w:rsidP="00E42B2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Times New Roman" w:hAnsi="Times New Roman" w:cs="Times New Roman"/>
                <w:sz w:val="24"/>
                <w:szCs w:val="24"/>
              </w:rPr>
              <w:t>1)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E42B25" w:rsidRPr="006D422F" w:rsidRDefault="00A449D0" w:rsidP="00E42B2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2B25" w:rsidRPr="006D422F">
              <w:rPr>
                <w:rFonts w:ascii="Times New Roman" w:eastAsia="Times New Roman" w:hAnsi="Times New Roman" w:cs="Times New Roman"/>
                <w:sz w:val="24"/>
                <w:szCs w:val="24"/>
              </w:rPr>
              <w:t>)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о контрактной системе в сфере закупок товаров, работ, услуг для государственных и муниципальных нужд;</w:t>
            </w:r>
          </w:p>
          <w:p w:rsidR="00B85EF5" w:rsidRPr="006D422F" w:rsidRDefault="00E42B25" w:rsidP="00B85EF5">
            <w:pPr>
              <w:pStyle w:val="aa"/>
              <w:spacing w:before="0" w:beforeAutospacing="0" w:after="0" w:afterAutospacing="0"/>
              <w:ind w:firstLine="720"/>
              <w:jc w:val="both"/>
              <w:textAlignment w:val="top"/>
            </w:pPr>
            <w:r w:rsidRPr="006D422F">
              <w:lastRenderedPageBreak/>
              <w:t xml:space="preserve">3. </w:t>
            </w:r>
            <w:r w:rsidR="00B85EF5" w:rsidRPr="006D422F">
              <w:t>Умения гражданского служащего при исполнении должностных обязанностей по замещаемой должности включают:</w:t>
            </w:r>
          </w:p>
          <w:p w:rsidR="00B85EF5" w:rsidRPr="006D422F" w:rsidRDefault="00B85EF5" w:rsidP="00B85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hAnsi="Times New Roman" w:cs="Times New Roman"/>
                <w:sz w:val="24"/>
                <w:szCs w:val="24"/>
              </w:rPr>
              <w:t>а) умение руководить подчиненными, эффективно планировать, организовывать работу и контролировать ее выполнение;</w:t>
            </w:r>
          </w:p>
          <w:p w:rsidR="00B85EF5" w:rsidRPr="006D422F" w:rsidRDefault="00B85EF5" w:rsidP="00B85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hAnsi="Times New Roman" w:cs="Times New Roman"/>
                <w:sz w:val="24"/>
                <w:szCs w:val="24"/>
              </w:rPr>
              <w:t>б) умение оперативно принимать и реализовывать управленческие решения;</w:t>
            </w:r>
          </w:p>
          <w:p w:rsidR="00B85EF5" w:rsidRPr="006D422F" w:rsidRDefault="00B85EF5" w:rsidP="00B85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hAnsi="Times New Roman" w:cs="Times New Roman"/>
                <w:sz w:val="24"/>
                <w:szCs w:val="24"/>
              </w:rPr>
              <w:t>в) умение мыслить системно (стратегически);</w:t>
            </w:r>
          </w:p>
          <w:p w:rsidR="00B85EF5" w:rsidRPr="006D422F" w:rsidRDefault="00B85EF5" w:rsidP="00B85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hAnsi="Times New Roman" w:cs="Times New Roman"/>
                <w:sz w:val="24"/>
                <w:szCs w:val="24"/>
              </w:rPr>
              <w:t>г) умение планировать, рационально использовать служебное время и достигать результата;</w:t>
            </w:r>
          </w:p>
          <w:p w:rsidR="00B85EF5" w:rsidRPr="006D422F" w:rsidRDefault="00B85EF5" w:rsidP="00B85E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2F">
              <w:rPr>
                <w:rFonts w:ascii="Times New Roman" w:hAnsi="Times New Roman" w:cs="Times New Roman"/>
                <w:sz w:val="24"/>
                <w:szCs w:val="24"/>
              </w:rPr>
              <w:t>д) коммуникативные умения;</w:t>
            </w:r>
          </w:p>
          <w:p w:rsidR="00E42B25" w:rsidRPr="006D422F" w:rsidRDefault="00B85EF5" w:rsidP="00A449D0">
            <w:pPr>
              <w:pStyle w:val="aa"/>
              <w:spacing w:before="0" w:beforeAutospacing="0" w:after="0" w:afterAutospacing="0"/>
              <w:ind w:firstLine="720"/>
              <w:textAlignment w:val="top"/>
            </w:pPr>
            <w:r w:rsidRPr="006D422F">
              <w:t>е) умение управлять изменениями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7A9" w:rsidRDefault="002C5F98" w:rsidP="008C0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C07A9">
              <w:rPr>
                <w:rFonts w:ascii="Times New Roman" w:hAnsi="Times New Roman" w:cs="Times New Roman"/>
                <w:sz w:val="24"/>
                <w:szCs w:val="24"/>
              </w:rPr>
              <w:t>е менее двух лет стажа государственной гражданской службы Российской Федерации или работы по специальности, направлению подготовки</w:t>
            </w:r>
          </w:p>
          <w:p w:rsidR="00AB74C9" w:rsidRPr="008C07A9" w:rsidRDefault="00AB74C9" w:rsidP="008C07A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председателя Законодательного Собрания Иркутской области, его заместителей, председателей постоянных комитетов и комиссий Законодательного Собрания Иркутской области с представителями средств массовой информации;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осуществление оперативного распространения информации о деятельности Законодательного Собрания Иркутской области;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организация опубликования в газете «Областная» официальных документов Законодательного Собрания, подлежащих публикации в </w:t>
            </w:r>
            <w:proofErr w:type="gramStart"/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 (объявления о сессиях; постановления сессий; решения о награждениях и т.п.)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осуществление взаимодействия с редакциями областных, городских и районных СМИ, собственными и специальными корреспондентами </w:t>
            </w: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федеральных СМИ по Иркутской области и Сибирскому федеральному округу по вопросам освещения деятельности Законодательного Собрания Иркутской области; 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подготовка и проведение пресс-конференций, брифингов и иных информационных мероприятий с участием руководства Законодательного Собрания Иркутской области;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участие в у</w:t>
            </w: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чете юбилейных дат, памятных событий, подготовки поздравлений;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проведение аккредитации журналистов в Законодательном Собрании Иркутской области;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подготовка проведения ежегодного конкурса на лучшие журналистские материалы по освещению деятельности Законодательного Собрания Иркутской области в средствах массовой информации</w:t>
            </w:r>
          </w:p>
          <w:p w:rsidR="00336D97" w:rsidRPr="00336D97" w:rsidRDefault="00336D97" w:rsidP="00336D97">
            <w:pPr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подготовка заключения и дальнейшего осуществления государственных контрактов на освещение деятельности Законодательного Собрания, составления проекта сметы расходов на освещение деятельности Законодательного Собрания, подготовки отчетности по исполнению государственных контрактов;</w:t>
            </w:r>
          </w:p>
          <w:p w:rsidR="00AB74C9" w:rsidRPr="004D62C2" w:rsidRDefault="00AB74C9" w:rsidP="00287DB0">
            <w:pPr>
              <w:tabs>
                <w:tab w:val="left" w:pos="540"/>
              </w:tabs>
              <w:ind w:right="7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4C9" w:rsidRPr="00F8436F" w:rsidTr="00F2144A">
        <w:trPr>
          <w:trHeight w:val="814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4C9" w:rsidRPr="000E6917" w:rsidRDefault="000E6917" w:rsidP="000E6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отдела по законодательству о государственном строительстве области и местном самоуправлении правового управления</w:t>
            </w:r>
          </w:p>
          <w:p w:rsidR="000E6917" w:rsidRPr="000E6917" w:rsidRDefault="000E6917" w:rsidP="000E69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(главная группа)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6F3" w:rsidRPr="000E6917" w:rsidRDefault="00DE76F3" w:rsidP="00DE76F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образование, подтверждаемое присвоением </w:t>
            </w:r>
            <w:r w:rsidR="00962850" w:rsidRPr="006D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(степени) «специалист», «магистр» </w:t>
            </w: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- по направлению подготовки (специальности) «Юриспруденция» укрупненной группы специальностей и направлений подготовки «Юриспруденция» или «гуманитарные и социальные науки»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  <w:proofErr w:type="gramEnd"/>
          </w:p>
          <w:p w:rsidR="00B85EF5" w:rsidRPr="000E6917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1. Базовые знания: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Конституции Российской Федерации;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Федерального закона от 27 мая 2003 года № 58-ФЗ «О системе государственной службы Российской Федерации»;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Федерального закона от 27 июля 2004 года № 79-ФЗ «О государственной гражданской службе Российской Федерации»;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Федерального закона от 25 декабря 2008 года № 273-ФЗ «О противодействии коррупции»;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Устава Иркутской области;</w:t>
            </w:r>
          </w:p>
          <w:p w:rsidR="00B85EF5" w:rsidRPr="000E6917" w:rsidRDefault="00B85EF5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з) Закона Иркутской области от 4 апреля 2008 года № 2-оз «Об отдельных вопросах государственной гражданской службы Иркутской области»;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делопроизводства;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основных принципов организации государственных органов;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основных принципов построения и функционирования системы государственной службы;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организации прохождения государственной гражданской службы Российской Федерации;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 работы со служебной информацией;</w:t>
            </w:r>
          </w:p>
          <w:p w:rsidR="00B85EF5" w:rsidRPr="000E6917" w:rsidRDefault="00EB55CC" w:rsidP="00B85EF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служебного распорядка государственного органа;</w:t>
            </w:r>
          </w:p>
          <w:p w:rsidR="00B85EF5" w:rsidRPr="000E6917" w:rsidRDefault="00EB55CC" w:rsidP="000E691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85EF5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) в области информационно-коммуникационных технологий, в том числе основ информационной безопасности и защиты информации, общих принципов функционирования системы электронного документооборота</w:t>
            </w:r>
            <w:r w:rsidR="000E6917" w:rsidRPr="000E691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E6917" w:rsidRPr="000E6917" w:rsidRDefault="000E6917" w:rsidP="000E6917">
            <w:pPr>
              <w:pStyle w:val="24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0E6917">
              <w:rPr>
                <w:sz w:val="24"/>
                <w:szCs w:val="24"/>
              </w:rPr>
              <w:t>15) знание законодательства в сфере деятельности отдела по законодательству о государственном строительстве области и местном самоуправлении, а также знание текущих проблем правового регулирования в сфере деятельности отдела.</w:t>
            </w:r>
          </w:p>
          <w:p w:rsidR="00B85EF5" w:rsidRPr="000E6917" w:rsidRDefault="00EB55CC" w:rsidP="00EB55CC">
            <w:pPr>
              <w:pStyle w:val="aa"/>
              <w:spacing w:before="0" w:beforeAutospacing="0" w:after="0" w:afterAutospacing="0"/>
              <w:ind w:firstLine="720"/>
              <w:jc w:val="both"/>
              <w:textAlignment w:val="top"/>
            </w:pPr>
            <w:r w:rsidRPr="000E6917">
              <w:t>3. Базовые у</w:t>
            </w:r>
            <w:r w:rsidR="00B85EF5" w:rsidRPr="000E6917">
              <w:t>мения гражданского служащего при исполнении должностных обязанностей по замещаемой должности включают:</w:t>
            </w:r>
          </w:p>
          <w:p w:rsidR="000E6917" w:rsidRPr="000E6917" w:rsidRDefault="000E6917" w:rsidP="000E69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hAnsi="Times New Roman" w:cs="Times New Roman"/>
                <w:sz w:val="24"/>
                <w:szCs w:val="24"/>
              </w:rPr>
              <w:t>а) умение руководить подчиненными, эффективно планировать, организовывать работу и контролировать ее выполнение;</w:t>
            </w:r>
          </w:p>
          <w:p w:rsidR="000E6917" w:rsidRPr="000E6917" w:rsidRDefault="000E6917" w:rsidP="000E69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hAnsi="Times New Roman" w:cs="Times New Roman"/>
                <w:sz w:val="24"/>
                <w:szCs w:val="24"/>
              </w:rPr>
              <w:t>б) умение оперативно принимать и реализовывать управленческие решения;</w:t>
            </w:r>
          </w:p>
          <w:p w:rsidR="000E6917" w:rsidRPr="000E6917" w:rsidRDefault="000E6917" w:rsidP="000E69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hAnsi="Times New Roman" w:cs="Times New Roman"/>
                <w:sz w:val="24"/>
                <w:szCs w:val="24"/>
              </w:rPr>
              <w:t>в) умение мыслить системно (стратегически);</w:t>
            </w:r>
          </w:p>
          <w:p w:rsidR="000E6917" w:rsidRPr="000E6917" w:rsidRDefault="000E6917" w:rsidP="000E69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hAnsi="Times New Roman" w:cs="Times New Roman"/>
                <w:sz w:val="24"/>
                <w:szCs w:val="24"/>
              </w:rPr>
              <w:t>г) умение планировать, рационально использовать служебное время и достигать результата;</w:t>
            </w:r>
          </w:p>
          <w:p w:rsidR="000E6917" w:rsidRPr="000E6917" w:rsidRDefault="000E6917" w:rsidP="000E69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hAnsi="Times New Roman" w:cs="Times New Roman"/>
                <w:sz w:val="24"/>
                <w:szCs w:val="24"/>
              </w:rPr>
              <w:t>д) коммуникативные умения;</w:t>
            </w:r>
          </w:p>
          <w:p w:rsidR="00AB74C9" w:rsidRPr="000E6917" w:rsidRDefault="000E6917" w:rsidP="000E691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умение управлять изменениями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917" w:rsidRDefault="000E6917" w:rsidP="000E6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двух лет стажа государственной гражданской службы Российской Федерации или работы по специальности, направлению подготовки</w:t>
            </w:r>
          </w:p>
          <w:p w:rsidR="00AB74C9" w:rsidRPr="008C07A9" w:rsidRDefault="00AB74C9" w:rsidP="00A6618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8" w:space="0" w:color="auto"/>
            </w:tcBorders>
          </w:tcPr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 поручению начальника отдела подготовка проектов законов Иркутской области, пояснительных записок к ним  для внесения их  в Законодательное Собрание Иркутской области в порядке законодательной инициативы;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предложений к плану законопроектных работ Иркутской области на очередной год;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заключений на представленные проекты законов Иркутской области об их соответствии Конституции Российской Федерации, Уставу Иркутской области, федеральному и областному законодательству и правилам юридической техники;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подготовка заключений на представленные проекты изменений </w:t>
            </w:r>
            <w:proofErr w:type="gramStart"/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областные государственные целевые программы об их соответствии законодательству;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подготовка заключений на проекты договоров, заключаемых от 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Иркутской области об их соответствии Конституции Российской Федерации,  федеральным законам, иным федеральным нормативным правовым актам и Уставу Иркутской области;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предложений по совершенствованию нормативных правовых актов, принятых Законодательным Собранием Иркутской области;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правовых справок по проектам федеральных законов, поступившим от других субъектов Российской Федерации в качестве законодательной инициативы;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участие в подготовке проектов ответов на представления и протесты прокурора Иркутской области;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проектов отзывов, заключений к проектам федеральных законов, поступившим из Государственной Думы Федерального Собрания Российской Федерации;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ответов на обращения органов государственной власти, органов местного самоуправления, граждан и организаций;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 поручению начальника отдела подготовка материалов по вопросам законодательной практики, о состоянии законодательства Российской Федерации;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предложений в план работы правового управления на соответствующий период;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информации о проделанной работе;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рассмотрение проектов 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 комитета по законодательству о государственном строительстве области и местном самоуправлении, проектов постановлений Законодательного Собрания Иркутской области в сфере деятельности отдела;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рассмотрение подготовленных таблиц поправок к законопроектам;</w:t>
            </w:r>
          </w:p>
          <w:p w:rsidR="000E6917" w:rsidRPr="000E6917" w:rsidRDefault="000E6917" w:rsidP="000E691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правовое сопровождение рассмотрения вопросов в сфере законодательства о государственном строительстве области и местном самоуправлении на заседаниях постоянных комитетов и постоянных комиссий, депутатских часах, депутатских слушаниях, на заседании коллегии Законодательного Собрания Иркутской области;</w:t>
            </w:r>
          </w:p>
          <w:p w:rsidR="000E6917" w:rsidRPr="000E6917" w:rsidRDefault="000E6917" w:rsidP="000E691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Pr="000E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других поручений в целях реализации возложенных на отдел задач.</w:t>
            </w:r>
          </w:p>
          <w:p w:rsidR="00AB74C9" w:rsidRPr="008C07A9" w:rsidRDefault="00AB74C9" w:rsidP="00955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F9" w:rsidRPr="00F8436F" w:rsidTr="001547E5">
        <w:trPr>
          <w:trHeight w:val="8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3F9" w:rsidRPr="006119C7" w:rsidRDefault="001043F9" w:rsidP="0010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консультант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</w:t>
            </w:r>
            <w:r w:rsidRPr="0061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</w:t>
            </w:r>
          </w:p>
          <w:p w:rsidR="001043F9" w:rsidRPr="006119C7" w:rsidRDefault="001043F9" w:rsidP="00104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(ведущая группа)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619" w:rsidRPr="006119C7" w:rsidRDefault="00017619" w:rsidP="000176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Высшее профессиональное образование, подтверждаемое присвоением квалификации (степени) «бакалавр» - по направлениям подготовки (специальности) </w:t>
            </w:r>
            <w:r w:rsidRPr="0061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«Филология» </w:t>
            </w: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«Гуманитарные науки»</w:t>
            </w:r>
            <w:r w:rsidRPr="0061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«Журналистика», «Реклама и связи с общественностью» </w:t>
            </w: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 и направлений подготовки</w:t>
            </w:r>
            <w:r w:rsidRPr="0061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</w:t>
            </w: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редства массовой информации и информационно-библиотечное дело»</w:t>
            </w:r>
            <w:r w:rsidRPr="0061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«История» </w:t>
            </w: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 и направлений подготовки «</w:t>
            </w: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» или иное направление подготовки (специальность) для которого законодательством об образовании Российской</w:t>
            </w:r>
            <w:proofErr w:type="gramEnd"/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 установлено соответствие указанным направлениям подготовки (специальностям), содержащееся в предыдущих </w:t>
            </w: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перечнях профессий, специальностей и направлений подготовки.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1. Базовые знания: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а) Конституции Российской Федерации;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б) Федерального закона от 27 мая 2003 года № 58-ФЗ «О системе государственной службы Российской Федерации»;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в) Федерального закона от 27 июля 2004 года № 79-ФЗ «О государственной гражданской службе Российской Федерации»;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г) Федерального закона от 25 декабря 2008 года № 273-ФЗ «О противодействии коррупции»;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д)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е)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ж) Устава Иркутской области;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з) Закона Иркутской области от 4 апреля 2008 года № 2-оз «Об отдельных вопросах государственной гражданской службы Иркутской области»;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и) делопроизводства;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к) основных принципов организации государственных органов;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л) основных принципов построения и функционирования системы государственной службы;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м) организации прохождения государственной гражданской службы Российской Федерации;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н) порядка работы со служебной информацией;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о) служебного распорядка государственного органа;</w:t>
            </w:r>
          </w:p>
          <w:p w:rsidR="0001761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Calibri" w:hAnsi="Times New Roman" w:cs="Times New Roman"/>
                <w:sz w:val="24"/>
                <w:szCs w:val="24"/>
              </w:rPr>
              <w:t>п) в области информационно-коммуникационных технологий, в том числе основ информационной безопасности и защиты информации, общих принципов функционирования системы электронного документооборота.</w:t>
            </w:r>
          </w:p>
          <w:p w:rsidR="00017619" w:rsidRPr="006119C7" w:rsidRDefault="00017619" w:rsidP="0001761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Профессионально-функциональные знания:</w:t>
            </w:r>
          </w:p>
          <w:p w:rsidR="00017619" w:rsidRPr="006119C7" w:rsidRDefault="00017619" w:rsidP="0001761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</w:rPr>
              <w:t>1) Федерального закона от 6 октября 1999 года № 184-</w:t>
            </w: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017619" w:rsidRPr="006119C7" w:rsidRDefault="00017619" w:rsidP="0001761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</w:rPr>
              <w:t>2)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о контрактной системе в сфере закупок товаров, работ, услуг для государственных и муниципальных нужд;</w:t>
            </w:r>
          </w:p>
          <w:p w:rsidR="00017619" w:rsidRPr="006119C7" w:rsidRDefault="00017619" w:rsidP="00017619">
            <w:pPr>
              <w:pStyle w:val="aa"/>
              <w:spacing w:before="0" w:beforeAutospacing="0" w:after="0" w:afterAutospacing="0"/>
              <w:ind w:firstLine="720"/>
              <w:jc w:val="both"/>
              <w:textAlignment w:val="top"/>
            </w:pPr>
            <w:r w:rsidRPr="006119C7">
              <w:t>3. Умения гражданского служащего при исполнении должностных обязанностей по замещаемой должности включают:</w:t>
            </w:r>
          </w:p>
          <w:p w:rsidR="00017619" w:rsidRPr="006119C7" w:rsidRDefault="00017619" w:rsidP="000176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а) умение мыслить системно (стратегически);</w:t>
            </w:r>
          </w:p>
          <w:p w:rsidR="00017619" w:rsidRPr="006119C7" w:rsidRDefault="00017619" w:rsidP="000176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б) умение планировать, рационально использовать служебное время и достигать результата;</w:t>
            </w:r>
          </w:p>
          <w:p w:rsidR="00017619" w:rsidRPr="006119C7" w:rsidRDefault="00017619" w:rsidP="000176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в) коммуникативные умения;</w:t>
            </w:r>
          </w:p>
          <w:p w:rsidR="001043F9" w:rsidRPr="006119C7" w:rsidRDefault="00017619" w:rsidP="0001761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г) умение управлять изменениями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3F9" w:rsidRPr="006119C7" w:rsidRDefault="005274F4" w:rsidP="000E6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предъявления требования к стажу.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4" w:rsidRPr="006119C7" w:rsidRDefault="005274F4" w:rsidP="005274F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председателя Законодательного Собрания Иркутской области, его заместителей, председателей постоянных комитетов и комиссий Законодательного Собрания Иркутской области с представителями средств массовой информации;</w:t>
            </w:r>
          </w:p>
          <w:p w:rsidR="005274F4" w:rsidRPr="006119C7" w:rsidRDefault="005274F4" w:rsidP="005274F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взаимодействие с редакциями областных, городских и районных СМИ, собственными и специальными корреспондентами федеральных СМИ по Иркутской области и Сибирскому федеральному округу по вопросам освещения деятельности Законодательного </w:t>
            </w: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Собрания Иркутской области; </w:t>
            </w:r>
          </w:p>
          <w:p w:rsidR="005274F4" w:rsidRPr="006119C7" w:rsidRDefault="005274F4" w:rsidP="005274F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организация подготовки и проведения пресс-конференций, брифингов и иных информационных мероприятий с участием руководства Законодательного Собрания Иркутской области и депутатов Законодательного Собрания Иркутской области;</w:t>
            </w:r>
          </w:p>
          <w:p w:rsidR="005274F4" w:rsidRPr="006119C7" w:rsidRDefault="005274F4" w:rsidP="0052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F9" w:rsidRPr="006119C7" w:rsidRDefault="001043F9" w:rsidP="004D62C2">
            <w:pPr>
              <w:pStyle w:val="24"/>
              <w:shd w:val="clear" w:color="auto" w:fill="auto"/>
              <w:spacing w:before="0" w:after="0" w:line="240" w:lineRule="auto"/>
              <w:ind w:firstLine="440"/>
              <w:jc w:val="left"/>
              <w:rPr>
                <w:sz w:val="24"/>
                <w:szCs w:val="24"/>
              </w:rPr>
            </w:pPr>
          </w:p>
        </w:tc>
      </w:tr>
      <w:tr w:rsidR="006119C7" w:rsidRPr="007054C6" w:rsidTr="001547E5">
        <w:trPr>
          <w:trHeight w:val="8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9C7" w:rsidRPr="007054C6" w:rsidRDefault="007054C6" w:rsidP="00705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 по законодательству о собственности и экономической политике правового управления</w:t>
            </w:r>
          </w:p>
          <w:p w:rsidR="007054C6" w:rsidRPr="007054C6" w:rsidRDefault="007054C6" w:rsidP="00705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(ведущая группа)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образование, подтверждаемое присвоением квалификации (степени) «бакалавр» - по направлению подготовки (специальности) «Юриспруденция» укрупненной группы специальностей и направлений подготовки «Юриспруденция» или «гуманитарные и социальные науки»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  <w:proofErr w:type="gramEnd"/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1. Базовые знания: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1) Конституции Российской Федерации;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2) Федерального закона от 27 мая 2003 года № 58-ФЗ «О системе государственной службы Российской Федерации»;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3) Федерального закона от 27 июля 2004 года № 79-ФЗ «О государственной гражданской службе Российской Федерации»;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4) Федерального закона от 25 декабря 2008 года № 273-ФЗ «О противодействии коррупции»;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6)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7) Устава Иркутской области;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з) Закона Иркутской области от 4 апреля 2008 года № 2-оз «Об отдельных вопросах государственной гражданской службы Иркутской области»;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8) делопроизводства;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9) основных принципов организации государственных органов;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10) основных принципов построения и функционирования системы государственной службы;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11) организации прохождения государственной гражданской службы Российской Федерации;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12) порядка работы со служебной информацией;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13) служебного распорядка государственного органа;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eastAsia="Calibri" w:hAnsi="Times New Roman" w:cs="Times New Roman"/>
                <w:sz w:val="24"/>
                <w:szCs w:val="24"/>
              </w:rPr>
              <w:t>14) в области информационно-коммуникационных технологий, в том числе основ информационной безопасности и защиты информации, общих принципов функционирования системы электронного документооборота;</w:t>
            </w:r>
          </w:p>
          <w:p w:rsidR="006119C7" w:rsidRPr="007054C6" w:rsidRDefault="006119C7" w:rsidP="006119C7">
            <w:pPr>
              <w:pStyle w:val="24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 w:rsidRPr="007054C6">
              <w:rPr>
                <w:sz w:val="24"/>
                <w:szCs w:val="24"/>
              </w:rPr>
              <w:t>15) знание законодательства в сфере деятельности отдела по законодательству о государственном строительстве области и местном самоуправлении, а также знание текущих проблем правового регулирования в сфере деятельности отдела.</w:t>
            </w:r>
          </w:p>
          <w:p w:rsidR="006119C7" w:rsidRPr="007054C6" w:rsidRDefault="006119C7" w:rsidP="006119C7">
            <w:pPr>
              <w:pStyle w:val="aa"/>
              <w:spacing w:before="0" w:beforeAutospacing="0" w:after="0" w:afterAutospacing="0"/>
              <w:ind w:firstLine="720"/>
              <w:jc w:val="both"/>
              <w:textAlignment w:val="top"/>
            </w:pPr>
            <w:r w:rsidRPr="007054C6">
              <w:t>3. Базовые умения гражданского служащего при исполнении должностных обязанностей по замещаемой должности включают:</w:t>
            </w:r>
          </w:p>
          <w:p w:rsidR="006119C7" w:rsidRPr="007054C6" w:rsidRDefault="006119C7" w:rsidP="006119C7">
            <w:pPr>
              <w:pStyle w:val="aa"/>
              <w:spacing w:before="0" w:beforeAutospacing="0" w:after="0" w:afterAutospacing="0"/>
              <w:ind w:firstLine="720"/>
              <w:jc w:val="both"/>
              <w:textAlignment w:val="top"/>
            </w:pPr>
            <w:r w:rsidRPr="007054C6">
              <w:t>3. Умения гражданского служащего при исполнении должностных обязанностей по замещаемой должности включают:</w:t>
            </w:r>
          </w:p>
          <w:p w:rsidR="006119C7" w:rsidRPr="007054C6" w:rsidRDefault="006119C7" w:rsidP="006119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а) умение мыслить системно (стратегически);</w:t>
            </w:r>
          </w:p>
          <w:p w:rsidR="006119C7" w:rsidRPr="007054C6" w:rsidRDefault="006119C7" w:rsidP="006119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 xml:space="preserve">б) умение планировать, рационально использовать </w:t>
            </w:r>
            <w:r w:rsidRPr="0070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служебное время и достигать результата;</w:t>
            </w:r>
          </w:p>
          <w:p w:rsidR="006119C7" w:rsidRPr="007054C6" w:rsidRDefault="006119C7" w:rsidP="006119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в) коммуникативные умения;</w:t>
            </w:r>
          </w:p>
          <w:p w:rsidR="006119C7" w:rsidRPr="007054C6" w:rsidRDefault="006119C7" w:rsidP="006119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г) умение управлять изменениями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9C7" w:rsidRPr="007054C6" w:rsidRDefault="006119C7" w:rsidP="000E6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предъявления требования к стажу.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C6" w:rsidRPr="007054C6" w:rsidRDefault="007054C6" w:rsidP="007054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1) по поручению начальника отдела подготовка проектов областных законов, пояснительных записок к ним  для внесения их  в Законодательное Собрание в порядке законодательной инициативы;</w:t>
            </w:r>
          </w:p>
          <w:p w:rsidR="007054C6" w:rsidRPr="007054C6" w:rsidRDefault="007054C6" w:rsidP="007054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ab/>
              <w:t>2) подготовка предложений к проекту плана законопроектных работ Иркутской области на очередной год;</w:t>
            </w:r>
          </w:p>
          <w:p w:rsidR="007054C6" w:rsidRPr="007054C6" w:rsidRDefault="007054C6" w:rsidP="007054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 xml:space="preserve">  3) подготовка заключений на представленные проекты законов Иркутской области об их соответствии Конституции Российской Федерации, Уставу области, федеральному и областному законодательству и правилам юридической техники;</w:t>
            </w:r>
          </w:p>
          <w:p w:rsidR="007054C6" w:rsidRPr="007054C6" w:rsidRDefault="007054C6" w:rsidP="007054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 xml:space="preserve">  4) подготовка заключений на представленные проекты  областных государственных целевых программ об их соответствии законодательству;</w:t>
            </w:r>
          </w:p>
          <w:p w:rsidR="007054C6" w:rsidRPr="007054C6" w:rsidRDefault="007054C6" w:rsidP="007054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 xml:space="preserve">  5) подготовка заключений на </w:t>
            </w:r>
            <w:r w:rsidRPr="0070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договоров, заключаемых от имени Иркутской области об их соответствии Конституции Российской Федерации и федеральным законам;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6) подготовка предложений по совершенствованию нормативных правовых актов, принятых Законодательным Собранием;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7) подготовка правовых справок по проектам федеральных законов, поступившим от других субъектов Российской Федерации в качестве законодательной инициативы;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8) участие в подготовке проектов ответов на представления органов прокуратуры и протесты прокурора;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9) подготовка проектов отзывов, заключений, поправок, предложений и замечаний по проектам федеральных законов, поступившим из Государственной Думы Федерального Собрания Российской Федерации;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10) подготовка ответов на обращения органов государственной власти, органов местного самоуправления, граждан и организаций;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11) по поручению начальника отдела подготовка правовых справок по вопросам законодательной практики, о состоянии российского законодательства;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12) подготовка предложений в план работы правового управления на соответствующий период;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13) подготовка информации о проделанной работе;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 xml:space="preserve">14) рассмотрение проектов решений комитета по собственности и экономической политике, проектов </w:t>
            </w:r>
            <w:r w:rsidRPr="0070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постановлений Законодательного Собрания в сфере деятельности отдела;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15) рассмотрение подготовленных таблиц поправок к законопроектам;</w:t>
            </w:r>
          </w:p>
          <w:p w:rsidR="007054C6" w:rsidRPr="007054C6" w:rsidRDefault="007054C6" w:rsidP="0070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16) правовое сопровождение вопросов, рассматриваемых на заседаниях комитетов и комиссий,  по соответствующим сферам законодательства, комитетов (комиссий), на депутатских часах, депутатских слушаниях, на заседании коллегии Законодательного Собрания;</w:t>
            </w:r>
          </w:p>
          <w:p w:rsidR="007054C6" w:rsidRPr="007054C6" w:rsidRDefault="007054C6" w:rsidP="007054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6">
              <w:rPr>
                <w:rFonts w:ascii="Times New Roman" w:hAnsi="Times New Roman" w:cs="Times New Roman"/>
                <w:sz w:val="24"/>
                <w:szCs w:val="24"/>
              </w:rPr>
              <w:t>17) выполнение других поручений в целях реализации возложенных на отдел задач.</w:t>
            </w:r>
          </w:p>
          <w:p w:rsidR="006119C7" w:rsidRPr="007054C6" w:rsidRDefault="006119C7" w:rsidP="005274F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3372" w:rsidRDefault="008F3372" w:rsidP="008F3372">
      <w:pPr>
        <w:pStyle w:val="a3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3372">
        <w:rPr>
          <w:b/>
          <w:bCs/>
          <w:sz w:val="28"/>
          <w:szCs w:val="28"/>
        </w:rPr>
        <w:lastRenderedPageBreak/>
        <w:t>ражданину, изъявившему желание участвовать в конкурсе, необходимо представить следующие документы:</w:t>
      </w:r>
    </w:p>
    <w:p w:rsidR="00C24EC4" w:rsidRPr="00A756C2" w:rsidRDefault="00C24EC4" w:rsidP="00A756C2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заполненную и подписанную анкету по форме, утвержденной распоряжением Правительства Российской Федерации от 26 мая 2005 года</w:t>
      </w:r>
      <w:r w:rsidR="00D210F1">
        <w:rPr>
          <w:rFonts w:ascii="Times New Roman" w:hAnsi="Times New Roman" w:cs="Times New Roman"/>
          <w:sz w:val="28"/>
          <w:szCs w:val="28"/>
        </w:rPr>
        <w:t xml:space="preserve"> </w:t>
      </w:r>
      <w:r w:rsidRPr="00A756C2">
        <w:rPr>
          <w:rFonts w:ascii="Times New Roman" w:hAnsi="Times New Roman" w:cs="Times New Roman"/>
          <w:sz w:val="28"/>
          <w:szCs w:val="28"/>
        </w:rPr>
        <w:t>№ 667-р, с фотографией (3*4 см);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документы, подтверждающие необходимое профессиональное образование, квалификацию и стаж работы: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б) копии документов об образовании и (или)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документ об отсутствии у гражданина заболевания, препятствующего поступлению на государственную гражданскую службу Иркутской области или ее прохождению (документ по учетной форме № 001-ГС/у);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6) копии документов воинского учета - для граждан, пребывающих в запасе, и лиц, подлежащих призыву на военную службу;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lastRenderedPageBreak/>
        <w:t>7) копии документов, подтверждающих изменение фамилии, имени, отчества;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сведения об адресах сайтов или страниц сайтов в информационно-телекоммуникационной сети;</w:t>
      </w:r>
    </w:p>
    <w:p w:rsidR="00A756C2" w:rsidRDefault="007054C6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56C2" w:rsidRPr="00A756C2">
        <w:rPr>
          <w:rFonts w:ascii="Times New Roman" w:hAnsi="Times New Roman" w:cs="Times New Roman"/>
          <w:sz w:val="28"/>
          <w:szCs w:val="28"/>
        </w:rPr>
        <w:t>) согласие на получение и обработку персональных данных.</w:t>
      </w:r>
    </w:p>
    <w:p w:rsidR="00A756C2" w:rsidRDefault="007054C6" w:rsidP="00695DFF">
      <w:pPr>
        <w:pStyle w:val="a3"/>
        <w:suppressAutoHyphens/>
        <w:spacing w:before="0" w:beforeAutospacing="0" w:after="0" w:afterAutospacing="0"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56C2" w:rsidRPr="002401B5">
        <w:rPr>
          <w:sz w:val="28"/>
          <w:szCs w:val="28"/>
        </w:rPr>
        <w:t xml:space="preserve">) другие документы, характеризующие профессиональные и личностные качества гражданина, которые он считает необходимым представить о себе (резюме претендента, рекомендации, характеристики). 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t>Гражданину Российской Федерации, замещающему должность государственной гражданской службы, изъявившему желание участвовать в конкурсе, необходимо представить следующие документы: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 личное заявление;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установленной формы, утвержденную распоряжением Правительства Российской Федерации от 26.05.2005 № 667-р, заверенную кадровым подразделением по месту прохождения гос</w:t>
      </w:r>
      <w:r w:rsidR="007054C6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Pr="00A756C2">
        <w:rPr>
          <w:rFonts w:ascii="Times New Roman" w:hAnsi="Times New Roman" w:cs="Times New Roman"/>
          <w:sz w:val="28"/>
          <w:szCs w:val="28"/>
        </w:rPr>
        <w:t>.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t xml:space="preserve">Гражданину Российской Федерации, замещающему должность государственной гражданской службы в </w:t>
      </w:r>
      <w:r>
        <w:rPr>
          <w:rFonts w:ascii="Times New Roman" w:hAnsi="Times New Roman" w:cs="Times New Roman"/>
          <w:b/>
          <w:bCs/>
          <w:sz w:val="28"/>
          <w:szCs w:val="28"/>
        </w:rPr>
        <w:t>аппарате Законодательного Собрания Иркутской области</w:t>
      </w:r>
      <w:r w:rsidRPr="00A756C2">
        <w:rPr>
          <w:rFonts w:ascii="Times New Roman" w:hAnsi="Times New Roman" w:cs="Times New Roman"/>
          <w:b/>
          <w:bCs/>
          <w:sz w:val="28"/>
          <w:szCs w:val="28"/>
        </w:rPr>
        <w:t>, изъявившему желание участвовать в конкурсе, необходимо представить </w:t>
      </w:r>
      <w:r w:rsidRPr="00A756C2">
        <w:rPr>
          <w:rFonts w:ascii="Times New Roman" w:hAnsi="Times New Roman" w:cs="Times New Roman"/>
          <w:sz w:val="28"/>
          <w:szCs w:val="28"/>
        </w:rPr>
        <w:t>личное заявление</w:t>
      </w:r>
      <w:r w:rsidRPr="00A756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4EC4" w:rsidRDefault="00C24EC4" w:rsidP="00695DFF">
      <w:pPr>
        <w:pStyle w:val="a3"/>
        <w:suppressAutoHyphens/>
        <w:spacing w:before="0" w:beforeAutospacing="0" w:after="0" w:afterAutospacing="0"/>
        <w:ind w:firstLine="578"/>
        <w:jc w:val="both"/>
        <w:rPr>
          <w:sz w:val="28"/>
          <w:szCs w:val="28"/>
        </w:rPr>
      </w:pPr>
    </w:p>
    <w:p w:rsidR="00A756C2" w:rsidRPr="00A756C2" w:rsidRDefault="002401B5" w:rsidP="00695DFF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 не допускается к участию в конкурсе</w:t>
      </w:r>
      <w:r w:rsidRPr="00A7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его несоответствием квалификационным требованиям должности областной гражданской службы, а также в связи с ограничениями, установленными законодательством Российской Федерации для поступления на областную граж</w:t>
      </w:r>
      <w:r w:rsidR="00A756C2" w:rsidRPr="00A75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данскую службу и ее прохождения</w:t>
      </w:r>
      <w:r w:rsidR="00A756C2" w:rsidRPr="00A756C2">
        <w:rPr>
          <w:rFonts w:ascii="Times New Roman" w:hAnsi="Times New Roman" w:cs="Times New Roman"/>
          <w:b/>
          <w:bCs/>
          <w:sz w:val="28"/>
          <w:szCs w:val="28"/>
        </w:rPr>
        <w:t>, в случае: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государственной гражданской службы Иркутской области, на замещение которой претендует гражданин, или по замещаемой государственным гражданским служащим Иркутской области (далее - областной гражданский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 xml:space="preserve">служащий) 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>должности связано с использованием таких сведений;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наличия заболевания, препятствующего поступлению на государственную гражданскую службу или ее прохождению и подтвержденного заключением медицинского учреждения;</w:t>
      </w:r>
    </w:p>
    <w:p w:rsidR="00A756C2" w:rsidRPr="00A756C2" w:rsidRDefault="00A756C2" w:rsidP="00695DFF">
      <w:pPr>
        <w:shd w:val="clear" w:color="auto" w:fill="FFFFFF"/>
        <w:ind w:firstLine="57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 и дети супругов) с государственным гражданским служащим Иркутской области, если замещение должности государственной гражданской службы Иркутской области связано с непосредственной подчиненностью или подконтрольностью одного из них другому;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lastRenderedPageBreak/>
        <w:t>6) выхода из гражданства Российской Федерации или приобретения гражданства другого государства;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9) непредставления установленных Федеральным законом «О государственной гражданской службе Российской Федерации» сведений или представления заведомо ложных сведений о доходах, расходах об имуществе и обязательствах имущественного характера;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9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 и другими федеральными </w:t>
      </w:r>
      <w:hyperlink r:id="rId10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законами</w:t>
        </w:r>
      </w:hyperlink>
      <w:r w:rsidRPr="00A756C2">
        <w:rPr>
          <w:rFonts w:ascii="Times New Roman" w:hAnsi="Times New Roman" w:cs="Times New Roman"/>
          <w:sz w:val="28"/>
          <w:szCs w:val="28"/>
        </w:rPr>
        <w:t>;</w:t>
      </w:r>
    </w:p>
    <w:p w:rsidR="00A756C2" w:rsidRPr="00A756C2" w:rsidRDefault="00A756C2" w:rsidP="00A756C2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A756C2">
        <w:rPr>
          <w:rFonts w:ascii="Times New Roman" w:hAnsi="Times New Roman" w:cs="Times New Roman"/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A756C2" w:rsidRPr="00A756C2" w:rsidRDefault="00A756C2" w:rsidP="00A756C2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12) непредставление сведений об адресах сайтов и (или) страниц сайтов в информационно-телекоммуникационной сети «Интернет», на которых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гражданской службы размещали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общедоступную информацию, а также данные, позволяющие их идентифицировать.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гражданином, подлежит проверке.</w:t>
      </w:r>
    </w:p>
    <w:p w:rsidR="00A756C2" w:rsidRPr="00A756C2" w:rsidRDefault="00A756C2" w:rsidP="00A756C2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756C2">
        <w:rPr>
          <w:b/>
          <w:bCs/>
          <w:sz w:val="28"/>
          <w:szCs w:val="28"/>
        </w:rPr>
        <w:t>Условия прохождения государственной гражданской службы Иркутской области</w:t>
      </w:r>
      <w:r>
        <w:rPr>
          <w:b/>
          <w:bCs/>
          <w:sz w:val="28"/>
          <w:szCs w:val="28"/>
        </w:rPr>
        <w:t xml:space="preserve"> </w:t>
      </w:r>
      <w:r w:rsidRPr="008F3372">
        <w:rPr>
          <w:sz w:val="28"/>
          <w:szCs w:val="28"/>
        </w:rPr>
        <w:t>определяются в соответствии с Федеральным законом от 27 июля 2004 года № 79-ФЗ «О государственной гражданской службе Российской Федерации», Законом Иркутской области от 4 апреля 2008 года № 2-оз «Об отдельных опросах государственной гражданской службы Иркутской области», постановлением Губернатора Иркутской области от 16 ноября 2007 г. № 536-п «О размерах должностных окладов и ежемесячного денежного поощрения</w:t>
      </w:r>
      <w:proofErr w:type="gramEnd"/>
      <w:r w:rsidRPr="008F3372">
        <w:rPr>
          <w:sz w:val="28"/>
          <w:szCs w:val="28"/>
        </w:rPr>
        <w:t xml:space="preserve"> государственных гражданских служащих Иркутской области», Служебным распорядком аппарата Законодательного Собрания Иркутской области, утвержденным распоряжением председателя Законодательного собрания области от 12 октября 2005 года № 238-к, должностными регламентами к соответствующим должностям. </w:t>
      </w:r>
    </w:p>
    <w:p w:rsidR="00A756C2" w:rsidRPr="00C0219F" w:rsidRDefault="00A756C2" w:rsidP="00A756C2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0219F">
        <w:rPr>
          <w:rFonts w:ascii="Times New Roman" w:hAnsi="Times New Roman" w:cs="Times New Roman"/>
          <w:b/>
          <w:sz w:val="28"/>
          <w:szCs w:val="28"/>
        </w:rPr>
        <w:t>Основные права государственного гражданского служащего Иркутской области:</w:t>
      </w:r>
    </w:p>
    <w:p w:rsidR="00A756C2" w:rsidRPr="00A756C2" w:rsidRDefault="00A756C2" w:rsidP="00A756C2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гражданский служащий Иркутской области имеет право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>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ознакомление с должностным регламентом и иными документами, определяющими его права и обязанности по замещаемой должности областной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оплату труда и другие выплаты в соответствии с Федеральным законом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службы;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9) защиту сведений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государственном гражданском служащем Иркутской области;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10) должностной рост на конкурсной основе;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11) 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 и другими федеральными законами;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12) членство в профессиональном союзе;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13) рассмотрение индивидуальных служебных споров в соответствии с Федеральным законом «О государственной гражданской службе Российской Федерации» и другими федеральными законами;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14) проведение по его заявлению служебной проверки;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15) защиту своих прав и законных интересов на гражданской службе, включая обжалование в суд их нарушения;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lastRenderedPageBreak/>
        <w:t>16) медицинское страхование в соответствии с Федеральным законом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18) государственное пенсионное обеспечение в соответствии с федеральным законом.</w:t>
      </w:r>
    </w:p>
    <w:p w:rsidR="00A756C2" w:rsidRPr="00695DFF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95DFF"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 Иркутской области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t>Основные обязанности государственного гражданского служащего Иркутской области: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Государственный гражданский служащий Иркутской области обязан: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Иркутской области, законы Иркутской области и иные нормативные правовые акты Иркутской области и обеспечивать их исполнение;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соблюдать служебный распорядок государственного органа;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A756C2" w:rsidRPr="00A756C2" w:rsidRDefault="00A756C2" w:rsidP="00A756C2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9) представлять в установленном </w:t>
      </w:r>
      <w:hyperlink r:id="rId11" w:history="1">
        <w:r w:rsidRPr="00A756C2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предусмотренные федеральным законом сведения о себе и членах своей семьи;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«О государственной гражданской службе Российской Федерации» и другими федеральными законами;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lastRenderedPageBreak/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Иркутской области не вправе исполнять данное ему неправомерное поручение.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При получении от соответствующего руководителя поручения, являющегося, по мнению государственного гражданского служащего Иркутской, неправомерным, государственный гражданский служащий Иркутской области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В случае подтверждения руководителем данного поручения в письменной форме государственный гражданский служащий Иркутской области обязан отказаться от его исполнения.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В случае исполнения государственным гражданским служащим Иркутской области неправомерного поручения государственный гражданский служащий Иркутской области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Государственные гражданские служащие подлежат обязательной государственной дактилоскопической регистрации в случаях и порядке, установленных федеральным законом.</w:t>
      </w:r>
    </w:p>
    <w:p w:rsidR="00A756C2" w:rsidRPr="00A756C2" w:rsidRDefault="00A756C2" w:rsidP="00A756C2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t>Запреты, связанные с государственной гражданской службой: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1. В связи с прохождением гражданской службы гражданскому служащему запрещается: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замещать должность гражданской службы в случае: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а) избрания или назначения на государственную должность, за исключением случая, установленного </w:t>
      </w:r>
      <w:hyperlink r:id="rId12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частью второй статьи 6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Федерального конституционного закона от 17 декабря 1997 года N 2-ФКЗ «О Правительстве Российской Федерации»;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б) избрания на выборную должность в органе местного самоуправления;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государственном органе;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</w:t>
      </w:r>
      <w:r w:rsidRPr="00A756C2">
        <w:rPr>
          <w:rFonts w:ascii="Times New Roman" w:hAnsi="Times New Roman" w:cs="Times New Roman"/>
          <w:sz w:val="28"/>
          <w:szCs w:val="28"/>
        </w:rPr>
        <w:lastRenderedPageBreak/>
        <w:t>организации, созданной в государственном органе) в качестве единоличного исполнительного органа или вхождения в состав их коллегиальных органов управления с разрешения представителя нанимателя, которое получено в порядке, установленном нормативным правовым актом государственного органа), кроме участия на безвозмездной основе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управления находящимися в федеральной собственности или собственности субъекта Российской Федерации акциями (долями участия в уставном капитале); иных случаев, предусмотренных федеральными законами;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Федеральным </w:t>
      </w:r>
      <w:hyperlink r:id="rId13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 и другими федеральными законами;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14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A756C2">
        <w:rPr>
          <w:rFonts w:ascii="Times New Roman" w:hAnsi="Times New Roman" w:cs="Times New Roman"/>
          <w:sz w:val="28"/>
          <w:szCs w:val="28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lastRenderedPageBreak/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9) разглашать или использовать в целях, не связанных с гражданской службой, </w:t>
      </w:r>
      <w:hyperlink r:id="rId15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Pr="00A756C2">
        <w:rPr>
          <w:rFonts w:ascii="Times New Roman" w:hAnsi="Times New Roman" w:cs="Times New Roman"/>
          <w:sz w:val="28"/>
          <w:szCs w:val="28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15) прекращать исполнение должностных обязанностей в целях урегулирования служебного спора;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A756C2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инструментами в случаях, предусмотренных Федеральным </w:t>
      </w:r>
      <w:hyperlink r:id="rId16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 При этом понятие «иностранные финансовые инструменты» используется в Федеральном законе «О государственной гражданской службе Российской Федерации» в значении, определенном указанным Федеральным </w:t>
      </w:r>
      <w:hyperlink r:id="rId17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>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8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3. Гражданин после увольнения с гражданской службы не вправе разглашать или использовать в интересах организаций либо физических лиц </w:t>
      </w:r>
      <w:hyperlink r:id="rId19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гражданской службы, включенную в </w:t>
      </w:r>
      <w:hyperlink r:id="rId20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</w:t>
      </w:r>
      <w:hyperlink r:id="rId21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порядке</w:t>
        </w:r>
      </w:hyperlink>
      <w:r w:rsidRPr="00A756C2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 xml:space="preserve">4. Ответственность за несоблюдение запретов устанавливается Федеральным </w:t>
      </w:r>
      <w:hyperlink r:id="rId22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 и другими федеральными законами.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t>Гражданин после увольнения с гражданской службы не вправе: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замещать в течение двух лет должности, а также выполнять работу на условиях гражданско-правового договора в организациях, если отдельные функции государственного управления данными организациями непосредственно входили в его должностные обязанности;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Ответственность за несоблюдение указанных запретов устанавливается Федеральным законом  «О государственной гражданской службе Российской Федерации» и другими федеральными законами.</w:t>
      </w:r>
    </w:p>
    <w:p w:rsidR="00A756C2" w:rsidRPr="00A756C2" w:rsidRDefault="00A756C2" w:rsidP="00A756C2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служебному поведению государственного гражданского служащего Иркутской области.</w:t>
      </w:r>
    </w:p>
    <w:p w:rsidR="00A756C2" w:rsidRPr="00A756C2" w:rsidRDefault="00A756C2" w:rsidP="00A756C2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Государственный гражданский служащий Иркутской области обязан: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6) соблюдать ограничения, установленные Федеральным законом «О государственной гражданской службе Российской Федерации» и другими федеральными законами для гражданских служащих;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8) не совершать поступки, порочащие его честь и достоинство;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10) проявлять уважение к нравственным обычаям и традициям народов Российской Федерации;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11) учитывать культурные и иные особенности различных этнических и социальных групп, а также конфессий;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12) способствовать межнациональному и межконфессиональному согласию;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14) соблюдать установленные правила публичных выступлений и представления служебной информации.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 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проведения конкурса:</w:t>
      </w:r>
      <w:r w:rsidRPr="00A756C2">
        <w:rPr>
          <w:rFonts w:ascii="Times New Roman" w:hAnsi="Times New Roman" w:cs="Times New Roman"/>
          <w:sz w:val="28"/>
          <w:szCs w:val="28"/>
        </w:rPr>
        <w:t xml:space="preserve"> конкурс проводится в два этапа.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На первом этапе конкурса осуществляется прием документов и проверка достоверности сведений, представленных претендентами на замещение вакантной должности государственной гражданской службы, проверка на предмет соответствия претендентов установленным квалификационным требованиям для замещения вакантной должности.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Второй этап конкурса заключается в оценке профессионального уровня претендентов на замещение вакантной должности государственной гражданской службы.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lastRenderedPageBreak/>
        <w:t>Оценка профессионального уровня кандидатов, их соответствия квалификационным требованиям будет проводиться методами: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а) тестирования,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для оценки знаний и умений по вопросам профессиональной служебной деятельности;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б) индивидуального собеседования по вопросам, связанным с выполнением должностных обязанностей по должности государственной гражданской службы начальника отдела.</w:t>
      </w:r>
    </w:p>
    <w:p w:rsidR="00A756C2" w:rsidRPr="00A756C2" w:rsidRDefault="00A756C2" w:rsidP="00A756C2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56C2">
        <w:rPr>
          <w:rFonts w:ascii="Times New Roman" w:hAnsi="Times New Roman" w:cs="Times New Roman"/>
          <w:sz w:val="28"/>
          <w:szCs w:val="28"/>
        </w:rPr>
        <w:t>Кандидаты могут пройти предварительный квалификационный тест вне рамок конкурса для самостоятельной оценки своего профессионального уровня (далее – предварительный тест). Предварительный те</w:t>
      </w:r>
      <w:proofErr w:type="gramStart"/>
      <w:r w:rsidRPr="00A756C2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A756C2">
        <w:rPr>
          <w:rFonts w:ascii="Times New Roman" w:hAnsi="Times New Roman" w:cs="Times New Roman"/>
          <w:sz w:val="28"/>
          <w:szCs w:val="28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23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A756C2" w:rsidRDefault="00A756C2" w:rsidP="00A756C2">
      <w:pPr>
        <w:shd w:val="clear" w:color="auto" w:fill="FFFFFF"/>
        <w:ind w:firstLine="709"/>
        <w:jc w:val="both"/>
        <w:textAlignment w:val="top"/>
      </w:pPr>
      <w:r w:rsidRPr="00A756C2">
        <w:rPr>
          <w:rFonts w:ascii="Times New Roman" w:hAnsi="Times New Roman" w:cs="Times New Roman"/>
          <w:sz w:val="28"/>
          <w:szCs w:val="28"/>
        </w:rPr>
        <w:t xml:space="preserve"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</w:t>
      </w:r>
      <w:hyperlink r:id="rId24" w:history="1">
        <w:r w:rsidRPr="00A756C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https://gossluzhba.gov.ru</w:t>
        </w:r>
      </w:hyperlink>
      <w:r w:rsidRPr="00A756C2">
        <w:rPr>
          <w:rFonts w:ascii="Times New Roman" w:hAnsi="Times New Roman" w:cs="Times New Roman"/>
          <w:sz w:val="28"/>
          <w:szCs w:val="28"/>
        </w:rPr>
        <w:t xml:space="preserve"> в разделе «Образование».</w:t>
      </w:r>
    </w:p>
    <w:p w:rsidR="002401B5" w:rsidRPr="002401B5" w:rsidRDefault="002401B5" w:rsidP="00DB2D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сведений, представленных </w:t>
      </w:r>
      <w:r w:rsidR="00DB2D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(</w:t>
      </w: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DB2D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проверке</w:t>
      </w:r>
      <w:r w:rsidR="00DB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</w:t>
      </w:r>
      <w:r w:rsidRPr="0024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3372" w:rsidRPr="008F3372" w:rsidRDefault="008F3372" w:rsidP="002401B5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1B5">
        <w:rPr>
          <w:sz w:val="28"/>
          <w:szCs w:val="28"/>
        </w:rPr>
        <w:t>Документы принимаются по адресу: 664027, г. Иркут</w:t>
      </w:r>
      <w:r w:rsidR="00453FF4">
        <w:rPr>
          <w:sz w:val="28"/>
          <w:szCs w:val="28"/>
        </w:rPr>
        <w:t>ск, ул. Ленина, 1 а, кабинет 419</w:t>
      </w:r>
      <w:r w:rsidRPr="002401B5">
        <w:rPr>
          <w:sz w:val="28"/>
          <w:szCs w:val="28"/>
        </w:rPr>
        <w:t>, с 10 до</w:t>
      </w:r>
      <w:r w:rsidRPr="008F3372">
        <w:rPr>
          <w:sz w:val="28"/>
          <w:szCs w:val="28"/>
        </w:rPr>
        <w:t xml:space="preserve"> 18 часов</w:t>
      </w:r>
      <w:r w:rsidR="00A76605">
        <w:rPr>
          <w:sz w:val="28"/>
          <w:szCs w:val="28"/>
        </w:rPr>
        <w:t xml:space="preserve"> (в пятницу с 10 до 17 часов)</w:t>
      </w:r>
      <w:r w:rsidRPr="008F3372">
        <w:rPr>
          <w:sz w:val="28"/>
          <w:szCs w:val="28"/>
        </w:rPr>
        <w:t xml:space="preserve"> </w:t>
      </w:r>
      <w:r w:rsidR="00CF7AF1">
        <w:rPr>
          <w:sz w:val="28"/>
          <w:szCs w:val="28"/>
        </w:rPr>
        <w:t xml:space="preserve">с перерывом с 12.00 </w:t>
      </w:r>
      <w:proofErr w:type="gramStart"/>
      <w:r w:rsidR="00CF7AF1">
        <w:rPr>
          <w:sz w:val="28"/>
          <w:szCs w:val="28"/>
        </w:rPr>
        <w:t>до</w:t>
      </w:r>
      <w:proofErr w:type="gramEnd"/>
      <w:r w:rsidR="00CF7AF1">
        <w:rPr>
          <w:sz w:val="28"/>
          <w:szCs w:val="28"/>
        </w:rPr>
        <w:t xml:space="preserve"> 12.48</w:t>
      </w:r>
      <w:r w:rsidR="008F2EC9">
        <w:rPr>
          <w:sz w:val="28"/>
          <w:szCs w:val="28"/>
        </w:rPr>
        <w:t xml:space="preserve">  </w:t>
      </w:r>
      <w:r w:rsidRPr="008F3372">
        <w:rPr>
          <w:sz w:val="28"/>
          <w:szCs w:val="28"/>
        </w:rPr>
        <w:t>(</w:t>
      </w:r>
      <w:proofErr w:type="gramStart"/>
      <w:r w:rsidRPr="008F3372">
        <w:rPr>
          <w:sz w:val="28"/>
          <w:szCs w:val="28"/>
        </w:rPr>
        <w:t>кроме</w:t>
      </w:r>
      <w:proofErr w:type="gramEnd"/>
      <w:r w:rsidRPr="008F3372">
        <w:rPr>
          <w:sz w:val="28"/>
          <w:szCs w:val="28"/>
        </w:rPr>
        <w:t xml:space="preserve"> выходных и праздничных дней), телефон </w:t>
      </w:r>
      <w:r w:rsidR="00CF7AF1">
        <w:rPr>
          <w:sz w:val="28"/>
          <w:szCs w:val="28"/>
        </w:rPr>
        <w:t xml:space="preserve">8 </w:t>
      </w:r>
      <w:r w:rsidRPr="008F3372">
        <w:rPr>
          <w:sz w:val="28"/>
          <w:szCs w:val="28"/>
        </w:rPr>
        <w:t xml:space="preserve">(3952) 25-61-90  в течение 21 дня со дня объявления об их приеме.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Не допускается подача документов по факсу.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 </w:t>
      </w:r>
    </w:p>
    <w:p w:rsidR="008F3372" w:rsidRPr="00595F60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F3372">
        <w:rPr>
          <w:sz w:val="28"/>
          <w:szCs w:val="28"/>
        </w:rPr>
        <w:t>Документы должны быть поданы не позднее 18.00 часов (время местное</w:t>
      </w:r>
      <w:r w:rsidRPr="00595F60">
        <w:rPr>
          <w:color w:val="000000" w:themeColor="text1"/>
          <w:sz w:val="28"/>
          <w:szCs w:val="28"/>
        </w:rPr>
        <w:t>) «</w:t>
      </w:r>
      <w:r w:rsidR="007054C6">
        <w:rPr>
          <w:color w:val="000000" w:themeColor="text1"/>
          <w:sz w:val="28"/>
          <w:szCs w:val="28"/>
        </w:rPr>
        <w:t>2</w:t>
      </w:r>
      <w:r w:rsidRPr="00595F60">
        <w:rPr>
          <w:color w:val="000000" w:themeColor="text1"/>
          <w:sz w:val="28"/>
          <w:szCs w:val="28"/>
        </w:rPr>
        <w:t xml:space="preserve">» </w:t>
      </w:r>
      <w:r w:rsidR="007054C6">
        <w:rPr>
          <w:color w:val="000000" w:themeColor="text1"/>
          <w:sz w:val="28"/>
          <w:szCs w:val="28"/>
        </w:rPr>
        <w:t>февраля</w:t>
      </w:r>
      <w:r w:rsidR="00202A14" w:rsidRPr="00595F60">
        <w:rPr>
          <w:color w:val="000000" w:themeColor="text1"/>
          <w:sz w:val="28"/>
          <w:szCs w:val="28"/>
        </w:rPr>
        <w:t xml:space="preserve"> </w:t>
      </w:r>
      <w:r w:rsidR="00F134C6" w:rsidRPr="00595F60">
        <w:rPr>
          <w:color w:val="000000" w:themeColor="text1"/>
          <w:sz w:val="28"/>
          <w:szCs w:val="28"/>
        </w:rPr>
        <w:t>20</w:t>
      </w:r>
      <w:r w:rsidR="00D210F1">
        <w:rPr>
          <w:color w:val="000000" w:themeColor="text1"/>
          <w:sz w:val="28"/>
          <w:szCs w:val="28"/>
        </w:rPr>
        <w:t>2</w:t>
      </w:r>
      <w:r w:rsidR="007054C6">
        <w:rPr>
          <w:color w:val="000000" w:themeColor="text1"/>
          <w:sz w:val="28"/>
          <w:szCs w:val="28"/>
        </w:rPr>
        <w:t>2</w:t>
      </w:r>
      <w:r w:rsidRPr="00595F60">
        <w:rPr>
          <w:color w:val="000000" w:themeColor="text1"/>
          <w:sz w:val="28"/>
          <w:szCs w:val="28"/>
        </w:rPr>
        <w:t xml:space="preserve"> года. </w:t>
      </w:r>
    </w:p>
    <w:p w:rsidR="00504ABC" w:rsidRPr="00595F60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5F60">
        <w:rPr>
          <w:color w:val="000000" w:themeColor="text1"/>
          <w:sz w:val="28"/>
          <w:szCs w:val="28"/>
        </w:rPr>
        <w:t>Предполагаемая дата проведения конкурса «</w:t>
      </w:r>
      <w:r w:rsidR="007054C6">
        <w:rPr>
          <w:color w:val="000000" w:themeColor="text1"/>
          <w:sz w:val="28"/>
          <w:szCs w:val="28"/>
        </w:rPr>
        <w:t>25</w:t>
      </w:r>
      <w:r w:rsidRPr="00595F60">
        <w:rPr>
          <w:color w:val="000000" w:themeColor="text1"/>
          <w:sz w:val="28"/>
          <w:szCs w:val="28"/>
        </w:rPr>
        <w:t xml:space="preserve">» </w:t>
      </w:r>
      <w:r w:rsidR="007054C6">
        <w:rPr>
          <w:color w:val="000000" w:themeColor="text1"/>
          <w:sz w:val="28"/>
          <w:szCs w:val="28"/>
        </w:rPr>
        <w:t>февраля</w:t>
      </w:r>
      <w:r w:rsidRPr="00595F60">
        <w:rPr>
          <w:color w:val="000000" w:themeColor="text1"/>
          <w:sz w:val="28"/>
          <w:szCs w:val="28"/>
        </w:rPr>
        <w:t xml:space="preserve"> 20</w:t>
      </w:r>
      <w:r w:rsidR="00D210F1">
        <w:rPr>
          <w:color w:val="000000" w:themeColor="text1"/>
          <w:sz w:val="28"/>
          <w:szCs w:val="28"/>
        </w:rPr>
        <w:t>2</w:t>
      </w:r>
      <w:r w:rsidR="007054C6">
        <w:rPr>
          <w:color w:val="000000" w:themeColor="text1"/>
          <w:sz w:val="28"/>
          <w:szCs w:val="28"/>
        </w:rPr>
        <w:t>2</w:t>
      </w:r>
      <w:r w:rsidRPr="00595F60">
        <w:rPr>
          <w:color w:val="000000" w:themeColor="text1"/>
          <w:sz w:val="28"/>
          <w:szCs w:val="28"/>
        </w:rPr>
        <w:t xml:space="preserve"> года, конкурс будет проходить по адресу: 6640</w:t>
      </w:r>
      <w:r w:rsidR="00504ABC" w:rsidRPr="00595F60">
        <w:rPr>
          <w:color w:val="000000" w:themeColor="text1"/>
          <w:sz w:val="28"/>
          <w:szCs w:val="28"/>
        </w:rPr>
        <w:t>27, г. Иркутск, ул. Ленина, 1а.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Гражданам, допущенным к участию в конкурсе, о дате, месте, времени и порядке его проведения будет сообщено дополнительно.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За разъяснениями по всем вопросам обращаться по телефонам (3952) 25-61-90, с «09» до «18» часов (время местное), </w:t>
      </w:r>
      <w:proofErr w:type="gramStart"/>
      <w:r w:rsidRPr="008F3372">
        <w:rPr>
          <w:sz w:val="28"/>
          <w:szCs w:val="28"/>
        </w:rPr>
        <w:t>е</w:t>
      </w:r>
      <w:proofErr w:type="gramEnd"/>
      <w:r w:rsidRPr="008F3372">
        <w:rPr>
          <w:sz w:val="28"/>
          <w:szCs w:val="28"/>
        </w:rPr>
        <w:t>-</w:t>
      </w:r>
      <w:proofErr w:type="spellStart"/>
      <w:r w:rsidRPr="008F3372">
        <w:rPr>
          <w:sz w:val="28"/>
          <w:szCs w:val="28"/>
        </w:rPr>
        <w:t>mail</w:t>
      </w:r>
      <w:proofErr w:type="spellEnd"/>
      <w:r w:rsidRPr="008F3372">
        <w:rPr>
          <w:sz w:val="28"/>
          <w:szCs w:val="28"/>
        </w:rPr>
        <w:t xml:space="preserve"> - </w:t>
      </w:r>
      <w:hyperlink r:id="rId25" w:history="1">
        <w:r w:rsidR="00202A14" w:rsidRPr="004261F5">
          <w:rPr>
            <w:rStyle w:val="a4"/>
            <w:sz w:val="28"/>
            <w:szCs w:val="28"/>
          </w:rPr>
          <w:t>ok@</w:t>
        </w:r>
        <w:r w:rsidR="00202A14" w:rsidRPr="004261F5">
          <w:rPr>
            <w:rStyle w:val="a4"/>
            <w:sz w:val="28"/>
            <w:szCs w:val="28"/>
            <w:lang w:val="en-US"/>
          </w:rPr>
          <w:t>irzs</w:t>
        </w:r>
        <w:r w:rsidR="00202A14" w:rsidRPr="004261F5">
          <w:rPr>
            <w:rStyle w:val="a4"/>
            <w:sz w:val="28"/>
            <w:szCs w:val="28"/>
          </w:rPr>
          <w:t>.ru</w:t>
        </w:r>
      </w:hyperlink>
      <w:r w:rsidRPr="008F3372">
        <w:rPr>
          <w:sz w:val="28"/>
          <w:szCs w:val="28"/>
        </w:rPr>
        <w:t xml:space="preserve">, официальный сайт Законодательного Собрания Иркутской области – </w:t>
      </w:r>
      <w:hyperlink r:id="rId26" w:history="1">
        <w:r w:rsidRPr="008F3372">
          <w:rPr>
            <w:rStyle w:val="a4"/>
            <w:sz w:val="28"/>
            <w:szCs w:val="28"/>
          </w:rPr>
          <w:t>www.irk.gov.ru</w:t>
        </w:r>
      </w:hyperlink>
      <w:r w:rsidRPr="008F3372">
        <w:rPr>
          <w:sz w:val="28"/>
          <w:szCs w:val="28"/>
        </w:rPr>
        <w:t xml:space="preserve"> </w:t>
      </w:r>
    </w:p>
    <w:p w:rsidR="00CE23EA" w:rsidRDefault="00CE23EA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AB475B" w:rsidRDefault="00AB475B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F3372">
        <w:rPr>
          <w:sz w:val="28"/>
          <w:szCs w:val="28"/>
        </w:rPr>
        <w:lastRenderedPageBreak/>
        <w:t xml:space="preserve">Руководитель аппарата </w:t>
      </w:r>
    </w:p>
    <w:p w:rsidR="008F3372" w:rsidRPr="008F3372" w:rsidRDefault="008F3372" w:rsidP="00CE23EA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Законодательного Собрания </w:t>
      </w:r>
    </w:p>
    <w:p w:rsidR="008F3372" w:rsidRDefault="008F3372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F3372">
        <w:rPr>
          <w:sz w:val="28"/>
          <w:szCs w:val="28"/>
        </w:rPr>
        <w:t xml:space="preserve">Иркутской области </w:t>
      </w:r>
      <w:r w:rsidR="00CE23EA">
        <w:rPr>
          <w:sz w:val="28"/>
          <w:szCs w:val="28"/>
        </w:rPr>
        <w:t xml:space="preserve">                             </w:t>
      </w:r>
      <w:r w:rsidR="00384757">
        <w:rPr>
          <w:sz w:val="28"/>
          <w:szCs w:val="28"/>
        </w:rPr>
        <w:t xml:space="preserve">                                          </w:t>
      </w:r>
      <w:r w:rsidR="00CE23EA">
        <w:rPr>
          <w:sz w:val="28"/>
          <w:szCs w:val="28"/>
        </w:rPr>
        <w:t xml:space="preserve">                </w:t>
      </w:r>
      <w:r w:rsidR="00202A14">
        <w:rPr>
          <w:sz w:val="28"/>
          <w:szCs w:val="28"/>
        </w:rPr>
        <w:t xml:space="preserve">         </w:t>
      </w:r>
      <w:r w:rsidR="00CE23EA">
        <w:rPr>
          <w:sz w:val="28"/>
          <w:szCs w:val="28"/>
        </w:rPr>
        <w:t xml:space="preserve">                    </w:t>
      </w:r>
      <w:r w:rsidR="00202A14">
        <w:rPr>
          <w:sz w:val="28"/>
          <w:szCs w:val="28"/>
        </w:rPr>
        <w:t xml:space="preserve">              </w:t>
      </w:r>
      <w:r w:rsidR="00CE23EA">
        <w:rPr>
          <w:sz w:val="28"/>
          <w:szCs w:val="28"/>
        </w:rPr>
        <w:t xml:space="preserve">      </w:t>
      </w:r>
      <w:r w:rsidR="00384757">
        <w:rPr>
          <w:sz w:val="28"/>
          <w:szCs w:val="28"/>
        </w:rPr>
        <w:t>И.В. Леньшина</w:t>
      </w:r>
    </w:p>
    <w:p w:rsidR="003878AB" w:rsidRDefault="003878AB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878AB" w:rsidRDefault="003878AB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878AB" w:rsidRDefault="003878AB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878AB" w:rsidRDefault="003878AB" w:rsidP="003878A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878AB" w:rsidRDefault="003878AB" w:rsidP="003878A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3878AB" w:rsidRDefault="003878AB" w:rsidP="003878A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3878AB" w:rsidRDefault="003878AB" w:rsidP="003878A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и кадров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Н.С. Кузьмина</w:t>
      </w:r>
    </w:p>
    <w:p w:rsidR="003878AB" w:rsidRDefault="003878AB" w:rsidP="00202A14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sectPr w:rsidR="003878AB" w:rsidSect="003D2FB2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74" w:rsidRDefault="00442E74" w:rsidP="00FB7AC8">
      <w:r>
        <w:separator/>
      </w:r>
    </w:p>
  </w:endnote>
  <w:endnote w:type="continuationSeparator" w:id="0">
    <w:p w:rsidR="00442E74" w:rsidRDefault="00442E74" w:rsidP="00FB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74" w:rsidRDefault="00442E74" w:rsidP="00FB7AC8">
      <w:r>
        <w:separator/>
      </w:r>
    </w:p>
  </w:footnote>
  <w:footnote w:type="continuationSeparator" w:id="0">
    <w:p w:rsidR="00442E74" w:rsidRDefault="00442E74" w:rsidP="00FB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1D1"/>
    <w:multiLevelType w:val="multilevel"/>
    <w:tmpl w:val="D8222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A6D02"/>
    <w:multiLevelType w:val="hybridMultilevel"/>
    <w:tmpl w:val="9B28CE4E"/>
    <w:lvl w:ilvl="0" w:tplc="53C89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621933"/>
    <w:multiLevelType w:val="hybridMultilevel"/>
    <w:tmpl w:val="49C452F6"/>
    <w:lvl w:ilvl="0" w:tplc="04190015">
      <w:start w:val="1"/>
      <w:numFmt w:val="upperLetter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F3EB7"/>
    <w:multiLevelType w:val="hybridMultilevel"/>
    <w:tmpl w:val="7CCE49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6D109E"/>
    <w:multiLevelType w:val="hybridMultilevel"/>
    <w:tmpl w:val="87D44D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2118D"/>
    <w:multiLevelType w:val="hybridMultilevel"/>
    <w:tmpl w:val="F9F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0FA15B8"/>
    <w:multiLevelType w:val="hybridMultilevel"/>
    <w:tmpl w:val="DAE4F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0F15"/>
    <w:multiLevelType w:val="hybridMultilevel"/>
    <w:tmpl w:val="8C620D80"/>
    <w:lvl w:ilvl="0" w:tplc="547A50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0248C3"/>
    <w:multiLevelType w:val="hybridMultilevel"/>
    <w:tmpl w:val="486E01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65D61"/>
    <w:multiLevelType w:val="hybridMultilevel"/>
    <w:tmpl w:val="FB64E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F"/>
    <w:rsid w:val="00011628"/>
    <w:rsid w:val="00017619"/>
    <w:rsid w:val="0002193C"/>
    <w:rsid w:val="00022C42"/>
    <w:rsid w:val="00040047"/>
    <w:rsid w:val="000636DA"/>
    <w:rsid w:val="00064BBB"/>
    <w:rsid w:val="00072123"/>
    <w:rsid w:val="0008671D"/>
    <w:rsid w:val="00086E0C"/>
    <w:rsid w:val="00096931"/>
    <w:rsid w:val="000975A0"/>
    <w:rsid w:val="000D310B"/>
    <w:rsid w:val="000E1943"/>
    <w:rsid w:val="000E6917"/>
    <w:rsid w:val="000F6442"/>
    <w:rsid w:val="000F742F"/>
    <w:rsid w:val="001005EF"/>
    <w:rsid w:val="001043F9"/>
    <w:rsid w:val="001339ED"/>
    <w:rsid w:val="00140E54"/>
    <w:rsid w:val="001461C3"/>
    <w:rsid w:val="0014744E"/>
    <w:rsid w:val="001547E5"/>
    <w:rsid w:val="00156FE5"/>
    <w:rsid w:val="00162AD4"/>
    <w:rsid w:val="00170238"/>
    <w:rsid w:val="00175339"/>
    <w:rsid w:val="0018112C"/>
    <w:rsid w:val="001959B0"/>
    <w:rsid w:val="001B05DF"/>
    <w:rsid w:val="001B3BF0"/>
    <w:rsid w:val="001B65AF"/>
    <w:rsid w:val="001D2F69"/>
    <w:rsid w:val="001E5B0D"/>
    <w:rsid w:val="001E67B2"/>
    <w:rsid w:val="001F4AB5"/>
    <w:rsid w:val="00202A14"/>
    <w:rsid w:val="00207A0C"/>
    <w:rsid w:val="00211DD5"/>
    <w:rsid w:val="002347F8"/>
    <w:rsid w:val="002401B5"/>
    <w:rsid w:val="002410F0"/>
    <w:rsid w:val="002477AE"/>
    <w:rsid w:val="00251974"/>
    <w:rsid w:val="00254D66"/>
    <w:rsid w:val="00257CEE"/>
    <w:rsid w:val="00262CB5"/>
    <w:rsid w:val="0028781F"/>
    <w:rsid w:val="00287DB0"/>
    <w:rsid w:val="00290EFB"/>
    <w:rsid w:val="002A549C"/>
    <w:rsid w:val="002B0714"/>
    <w:rsid w:val="002B4934"/>
    <w:rsid w:val="002C5F98"/>
    <w:rsid w:val="002D54C3"/>
    <w:rsid w:val="002E07AD"/>
    <w:rsid w:val="002F1D57"/>
    <w:rsid w:val="002F5BC8"/>
    <w:rsid w:val="003255DE"/>
    <w:rsid w:val="0032799B"/>
    <w:rsid w:val="00336D97"/>
    <w:rsid w:val="00357F91"/>
    <w:rsid w:val="00384757"/>
    <w:rsid w:val="003878AB"/>
    <w:rsid w:val="00396DC1"/>
    <w:rsid w:val="003B26C0"/>
    <w:rsid w:val="003B689D"/>
    <w:rsid w:val="003D2FB2"/>
    <w:rsid w:val="003E35B1"/>
    <w:rsid w:val="004016EC"/>
    <w:rsid w:val="00442E74"/>
    <w:rsid w:val="00453FF4"/>
    <w:rsid w:val="00474467"/>
    <w:rsid w:val="004744B1"/>
    <w:rsid w:val="00486962"/>
    <w:rsid w:val="004951C1"/>
    <w:rsid w:val="00495E09"/>
    <w:rsid w:val="004C0A7E"/>
    <w:rsid w:val="004C1995"/>
    <w:rsid w:val="004D62C2"/>
    <w:rsid w:val="004D79F3"/>
    <w:rsid w:val="004E3E64"/>
    <w:rsid w:val="004F4F59"/>
    <w:rsid w:val="00504ABC"/>
    <w:rsid w:val="00522365"/>
    <w:rsid w:val="00525FD0"/>
    <w:rsid w:val="005274F4"/>
    <w:rsid w:val="005522DC"/>
    <w:rsid w:val="00552F8E"/>
    <w:rsid w:val="00560BD3"/>
    <w:rsid w:val="005713D2"/>
    <w:rsid w:val="00595F60"/>
    <w:rsid w:val="005B4C54"/>
    <w:rsid w:val="005C4B73"/>
    <w:rsid w:val="005D06CB"/>
    <w:rsid w:val="005D13D8"/>
    <w:rsid w:val="005E4E19"/>
    <w:rsid w:val="00603A7F"/>
    <w:rsid w:val="00606117"/>
    <w:rsid w:val="006108EF"/>
    <w:rsid w:val="006119C7"/>
    <w:rsid w:val="00617C1F"/>
    <w:rsid w:val="00620951"/>
    <w:rsid w:val="006258FD"/>
    <w:rsid w:val="006270DE"/>
    <w:rsid w:val="006333E1"/>
    <w:rsid w:val="006443F2"/>
    <w:rsid w:val="006641EB"/>
    <w:rsid w:val="00676FBB"/>
    <w:rsid w:val="006823CD"/>
    <w:rsid w:val="006827CA"/>
    <w:rsid w:val="006860B3"/>
    <w:rsid w:val="00694946"/>
    <w:rsid w:val="00695DFF"/>
    <w:rsid w:val="006A1924"/>
    <w:rsid w:val="006B5128"/>
    <w:rsid w:val="006C63D7"/>
    <w:rsid w:val="006D0E71"/>
    <w:rsid w:val="006D25D8"/>
    <w:rsid w:val="006D422F"/>
    <w:rsid w:val="006E6631"/>
    <w:rsid w:val="00701734"/>
    <w:rsid w:val="007054C6"/>
    <w:rsid w:val="00706247"/>
    <w:rsid w:val="00711188"/>
    <w:rsid w:val="007115CC"/>
    <w:rsid w:val="00717C75"/>
    <w:rsid w:val="007237E4"/>
    <w:rsid w:val="007273D6"/>
    <w:rsid w:val="00754232"/>
    <w:rsid w:val="00755E31"/>
    <w:rsid w:val="00774467"/>
    <w:rsid w:val="00780F9C"/>
    <w:rsid w:val="007B01A1"/>
    <w:rsid w:val="007D0EEC"/>
    <w:rsid w:val="0083543D"/>
    <w:rsid w:val="00851F40"/>
    <w:rsid w:val="008540D4"/>
    <w:rsid w:val="00875BDC"/>
    <w:rsid w:val="008C07A9"/>
    <w:rsid w:val="008D5181"/>
    <w:rsid w:val="008F2EC9"/>
    <w:rsid w:val="008F3372"/>
    <w:rsid w:val="008F7DB3"/>
    <w:rsid w:val="009013C3"/>
    <w:rsid w:val="00901904"/>
    <w:rsid w:val="00905060"/>
    <w:rsid w:val="00905A01"/>
    <w:rsid w:val="00921C76"/>
    <w:rsid w:val="00947355"/>
    <w:rsid w:val="0095537D"/>
    <w:rsid w:val="00962850"/>
    <w:rsid w:val="00970667"/>
    <w:rsid w:val="0098125D"/>
    <w:rsid w:val="00991D90"/>
    <w:rsid w:val="00993C00"/>
    <w:rsid w:val="009C3BDE"/>
    <w:rsid w:val="009E58ED"/>
    <w:rsid w:val="009E75AB"/>
    <w:rsid w:val="00A0141F"/>
    <w:rsid w:val="00A14305"/>
    <w:rsid w:val="00A25123"/>
    <w:rsid w:val="00A36FA3"/>
    <w:rsid w:val="00A449D0"/>
    <w:rsid w:val="00A45E81"/>
    <w:rsid w:val="00A65FE9"/>
    <w:rsid w:val="00A6618F"/>
    <w:rsid w:val="00A756C2"/>
    <w:rsid w:val="00A76550"/>
    <w:rsid w:val="00A76605"/>
    <w:rsid w:val="00AB475B"/>
    <w:rsid w:val="00AB74C9"/>
    <w:rsid w:val="00AC68F7"/>
    <w:rsid w:val="00AD78ED"/>
    <w:rsid w:val="00AF3B0A"/>
    <w:rsid w:val="00B12735"/>
    <w:rsid w:val="00B14A8C"/>
    <w:rsid w:val="00B2241E"/>
    <w:rsid w:val="00B329A6"/>
    <w:rsid w:val="00B3654A"/>
    <w:rsid w:val="00B4231D"/>
    <w:rsid w:val="00B50E1C"/>
    <w:rsid w:val="00B54511"/>
    <w:rsid w:val="00B60CB8"/>
    <w:rsid w:val="00B85EF5"/>
    <w:rsid w:val="00B966D9"/>
    <w:rsid w:val="00BA7BA7"/>
    <w:rsid w:val="00BB5BA6"/>
    <w:rsid w:val="00BD45B0"/>
    <w:rsid w:val="00BD69AC"/>
    <w:rsid w:val="00BE1A43"/>
    <w:rsid w:val="00BE469E"/>
    <w:rsid w:val="00BF76B6"/>
    <w:rsid w:val="00C0219F"/>
    <w:rsid w:val="00C04B24"/>
    <w:rsid w:val="00C12F47"/>
    <w:rsid w:val="00C24EC4"/>
    <w:rsid w:val="00C608B1"/>
    <w:rsid w:val="00C6790F"/>
    <w:rsid w:val="00C73A22"/>
    <w:rsid w:val="00C751D9"/>
    <w:rsid w:val="00C76B9A"/>
    <w:rsid w:val="00C828B1"/>
    <w:rsid w:val="00CC6384"/>
    <w:rsid w:val="00CD3D66"/>
    <w:rsid w:val="00CE23EA"/>
    <w:rsid w:val="00CE5D6F"/>
    <w:rsid w:val="00CF0367"/>
    <w:rsid w:val="00CF7AF1"/>
    <w:rsid w:val="00D05132"/>
    <w:rsid w:val="00D12CCA"/>
    <w:rsid w:val="00D20416"/>
    <w:rsid w:val="00D210F1"/>
    <w:rsid w:val="00D26294"/>
    <w:rsid w:val="00D54A26"/>
    <w:rsid w:val="00D63633"/>
    <w:rsid w:val="00D80ED4"/>
    <w:rsid w:val="00D86562"/>
    <w:rsid w:val="00D87E58"/>
    <w:rsid w:val="00DB26ED"/>
    <w:rsid w:val="00DB2D5E"/>
    <w:rsid w:val="00DB6EF0"/>
    <w:rsid w:val="00DC6FE9"/>
    <w:rsid w:val="00DD4815"/>
    <w:rsid w:val="00DE14E7"/>
    <w:rsid w:val="00DE76F3"/>
    <w:rsid w:val="00DF584E"/>
    <w:rsid w:val="00E00B52"/>
    <w:rsid w:val="00E05B1A"/>
    <w:rsid w:val="00E106FB"/>
    <w:rsid w:val="00E25188"/>
    <w:rsid w:val="00E4198A"/>
    <w:rsid w:val="00E41F16"/>
    <w:rsid w:val="00E42B25"/>
    <w:rsid w:val="00E44F10"/>
    <w:rsid w:val="00E70305"/>
    <w:rsid w:val="00E86645"/>
    <w:rsid w:val="00EA4050"/>
    <w:rsid w:val="00EB55CC"/>
    <w:rsid w:val="00EC4D40"/>
    <w:rsid w:val="00ED0495"/>
    <w:rsid w:val="00ED1C17"/>
    <w:rsid w:val="00EE009E"/>
    <w:rsid w:val="00EE2A6A"/>
    <w:rsid w:val="00EE558A"/>
    <w:rsid w:val="00EF04A0"/>
    <w:rsid w:val="00F134C6"/>
    <w:rsid w:val="00F144CA"/>
    <w:rsid w:val="00F2144A"/>
    <w:rsid w:val="00F22B23"/>
    <w:rsid w:val="00F52B65"/>
    <w:rsid w:val="00F6248F"/>
    <w:rsid w:val="00F7197D"/>
    <w:rsid w:val="00F7632A"/>
    <w:rsid w:val="00F8436F"/>
    <w:rsid w:val="00F85E9B"/>
    <w:rsid w:val="00F860EB"/>
    <w:rsid w:val="00F9437B"/>
    <w:rsid w:val="00FB7AC8"/>
    <w:rsid w:val="00FD1871"/>
    <w:rsid w:val="00FD7A9F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2CB5"/>
    <w:pPr>
      <w:keepNext/>
      <w:spacing w:before="120" w:after="120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36F"/>
    <w:rPr>
      <w:color w:val="00336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5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6EF0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6EF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1B05D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B7A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FB7AC8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FB7AC8"/>
    <w:pPr>
      <w:spacing w:line="360" w:lineRule="auto"/>
      <w:ind w:left="720" w:firstLine="709"/>
      <w:jc w:val="both"/>
    </w:pPr>
    <w:rPr>
      <w:rFonts w:ascii="Times New Roman" w:hAnsi="Times New Roman"/>
    </w:rPr>
  </w:style>
  <w:style w:type="paragraph" w:customStyle="1" w:styleId="Default">
    <w:name w:val="Default"/>
    <w:rsid w:val="00FB7A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rsid w:val="00FB7AC8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B7AC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FB7AC8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B7AC8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80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86E0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6D2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279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46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61C3"/>
  </w:style>
  <w:style w:type="paragraph" w:styleId="3">
    <w:name w:val="Body Text Indent 3"/>
    <w:basedOn w:val="a"/>
    <w:link w:val="30"/>
    <w:rsid w:val="00DE14E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1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DE14E7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E1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C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12C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2CCA"/>
    <w:pPr>
      <w:widowControl w:val="0"/>
      <w:shd w:val="clear" w:color="auto" w:fill="FFFFFF"/>
      <w:spacing w:before="180" w:after="180" w:line="0" w:lineRule="atLeast"/>
      <w:ind w:hanging="11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7054C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2CB5"/>
    <w:pPr>
      <w:keepNext/>
      <w:spacing w:before="120" w:after="120"/>
      <w:ind w:left="-1361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4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36F"/>
    <w:rPr>
      <w:color w:val="003366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D5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6EF0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6EF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1B05D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B7A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FB7AC8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FB7AC8"/>
    <w:pPr>
      <w:spacing w:line="360" w:lineRule="auto"/>
      <w:ind w:left="720" w:firstLine="709"/>
      <w:jc w:val="both"/>
    </w:pPr>
    <w:rPr>
      <w:rFonts w:ascii="Times New Roman" w:hAnsi="Times New Roman"/>
    </w:rPr>
  </w:style>
  <w:style w:type="paragraph" w:customStyle="1" w:styleId="Default">
    <w:name w:val="Default"/>
    <w:rsid w:val="00FB7A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rsid w:val="00FB7AC8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B7AC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FB7AC8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B7AC8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80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86E0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6D2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2799B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46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61C3"/>
  </w:style>
  <w:style w:type="paragraph" w:styleId="3">
    <w:name w:val="Body Text Indent 3"/>
    <w:basedOn w:val="a"/>
    <w:link w:val="30"/>
    <w:rsid w:val="00DE14E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1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DE14E7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E1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C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12C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2CCA"/>
    <w:pPr>
      <w:widowControl w:val="0"/>
      <w:shd w:val="clear" w:color="auto" w:fill="FFFFFF"/>
      <w:spacing w:before="180" w:after="180" w:line="0" w:lineRule="atLeast"/>
      <w:ind w:hanging="11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7054C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4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F80C91FC2ECDD468B601F567063CAB061B390D82EE3D4AB8EAF56C01B7BABB48C40EC4E7FEC65EA607301B9AA838A60455BCC8633A821065k3D" TargetMode="External"/><Relationship Id="rId18" Type="http://schemas.openxmlformats.org/officeDocument/2006/relationships/hyperlink" Target="consultantplus://offline/ref=62F80C91FC2ECDD468B601F567063CAB07133E098FE83D4AB8EAF56C01B7BABB48C40EC4E7FCC459A307301B9AA838A60455BCC8633A821065k3D" TargetMode="External"/><Relationship Id="rId26" Type="http://schemas.openxmlformats.org/officeDocument/2006/relationships/hyperlink" Target="http://www.irk.gov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F80C91FC2ECDD468B601F567063CAB071D320D8EE93D4AB8EAF56C01B7BABB5AC456C8E6FED95CA512664ADF6Fk4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F80C91FC2ECDD468B601F567063CAB071B3A0F87EB3D4AB8EAF56C01B7BABB48C40EC4E7FEC45DA507301B9AA838A60455BCC8633A821065k3D" TargetMode="External"/><Relationship Id="rId17" Type="http://schemas.openxmlformats.org/officeDocument/2006/relationships/hyperlink" Target="consultantplus://offline/ref=62F80C91FC2ECDD468B601F567063CAB071B3A0F82EE3D4AB8EAF56C01B7BABB48C40EC3ECAA9618F101654AC0FD34B9064BBD6Ck0D" TargetMode="External"/><Relationship Id="rId25" Type="http://schemas.openxmlformats.org/officeDocument/2006/relationships/hyperlink" Target="mailto:ok@irz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F80C91FC2ECDD468B601F567063CAB071B3A0F82EE3D4AB8EAF56C01B7BABB48C40EC4E7FEC75DA507301B9AA838A60455BCC8633A821065k3D" TargetMode="External"/><Relationship Id="rId20" Type="http://schemas.openxmlformats.org/officeDocument/2006/relationships/hyperlink" Target="consultantplus://offline/ref=62F80C91FC2ECDD468B601F567063CAB041832068EEB3D4AB8EAF56C01B7BABB5AC456C8E6FED95CA512664ADF6Fk4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8BC0CA1DD84858B9C351EBFFF5907A589A88E74DC65EF4FE0DC6F46452CD67C0E6A39D94F5FEE01F7079C76FC9214953375ECBDCD0C02Ep0j6D" TargetMode="External"/><Relationship Id="rId24" Type="http://schemas.openxmlformats.org/officeDocument/2006/relationships/hyperlink" Target="https://gossluzhba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F80C91FC2ECDD468B601F567063CAB0412380885EC3D4AB8EAF56C01B7BABB48C40EC4E7FEC75DA507301B9AA838A60455BCC8633A821065k3D" TargetMode="External"/><Relationship Id="rId23" Type="http://schemas.openxmlformats.org/officeDocument/2006/relationships/hyperlink" Target="consultantplus://offline/ref=903B741D84EE8B881F09AF2033C62F93D4195D87E4A32752AA870Eb7B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79498CC3E91F02BCF15BB419123E4C24A9D4C28B9674696DA37D1A89FBF33FBBE52F76F52361FF4D23D7CAC87WDe0D" TargetMode="External"/><Relationship Id="rId19" Type="http://schemas.openxmlformats.org/officeDocument/2006/relationships/hyperlink" Target="consultantplus://offline/ref=62F80C91FC2ECDD468B601F567063CAB0412380885EC3D4AB8EAF56C01B7BABB48C40EC4E7FEC75DA507301B9AA838A60455BCC8633A821065k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9498CC3E91F02BCF15BB419123E4C24B95452CBE654696DA37D1A89FBF33FBAC52AF63523D55A5977673AD86C7846A199381A0W7eED" TargetMode="External"/><Relationship Id="rId14" Type="http://schemas.openxmlformats.org/officeDocument/2006/relationships/hyperlink" Target="consultantplus://offline/ref=62F80C91FC2ECDD468B601F567063CAB07133E098FE83D4AB8EAF56C01B7BABB48C40EC4E7FCCE5CA707301B9AA838A60455BCC8633A821065k3D" TargetMode="External"/><Relationship Id="rId22" Type="http://schemas.openxmlformats.org/officeDocument/2006/relationships/hyperlink" Target="consultantplus://offline/ref=62F80C91FC2ECDD468B601F567063CAB061B390D82EE3D4AB8EAF56C01B7BABB48C40EC4E7FEC059A207301B9AA838A60455BCC8633A821065k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8F35-AE6A-4ADC-BB98-BD5C9353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8534</Words>
  <Characters>48648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57068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Рупина Марина Ивановна</dc:creator>
  <cp:lastModifiedBy>Калугина Валентина Альбертовна</cp:lastModifiedBy>
  <cp:revision>19</cp:revision>
  <cp:lastPrinted>2021-04-14T12:19:00Z</cp:lastPrinted>
  <dcterms:created xsi:type="dcterms:W3CDTF">2022-01-11T09:08:00Z</dcterms:created>
  <dcterms:modified xsi:type="dcterms:W3CDTF">2022-01-12T06:36:00Z</dcterms:modified>
</cp:coreProperties>
</file>