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4C" w:rsidRPr="003E52FE" w:rsidRDefault="00FD554C" w:rsidP="00FD554C">
      <w:pPr>
        <w:pStyle w:val="a6"/>
        <w:numPr>
          <w:ilvl w:val="0"/>
          <w:numId w:val="1"/>
        </w:numPr>
        <w:suppressAutoHyphens/>
        <w:ind w:left="0" w:firstLine="709"/>
        <w:jc w:val="both"/>
        <w:rPr>
          <w:rFonts w:eastAsia="Calibri"/>
          <w:b/>
          <w:sz w:val="26"/>
          <w:szCs w:val="26"/>
        </w:rPr>
      </w:pPr>
      <w:r w:rsidRPr="003E52FE">
        <w:rPr>
          <w:rFonts w:eastAsia="Calibri"/>
          <w:b/>
          <w:sz w:val="26"/>
          <w:szCs w:val="26"/>
        </w:rPr>
        <w:t>О ходе реализации федерального проекта «Формирование комфортной городской среды»</w:t>
      </w:r>
    </w:p>
    <w:p w:rsidR="00FD554C" w:rsidRPr="003E52FE" w:rsidRDefault="007623CB" w:rsidP="00FD5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bookmarkStart w:id="0" w:name="_GoBack"/>
      <w:bookmarkEnd w:id="0"/>
      <w:r w:rsidR="00FD554C" w:rsidRPr="003E52FE">
        <w:rPr>
          <w:sz w:val="26"/>
          <w:szCs w:val="26"/>
        </w:rPr>
        <w:t>Иркутской области продолжается реализация федерального проекта «Формирование комфортной городской среды».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 Федеральный проект предусматривает проведение масштабных мероприятий по благоустройству дворовых и общественных территорий.</w:t>
      </w:r>
    </w:p>
    <w:p w:rsidR="00FD554C" w:rsidRPr="003E52FE" w:rsidRDefault="00FD554C" w:rsidP="00FD554C">
      <w:pPr>
        <w:ind w:firstLine="709"/>
        <w:jc w:val="both"/>
        <w:rPr>
          <w:b/>
          <w:sz w:val="26"/>
          <w:szCs w:val="26"/>
          <w:u w:val="single"/>
        </w:rPr>
      </w:pP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  <w:u w:val="single"/>
        </w:rPr>
        <w:t>За 6 лет реализации проекта</w:t>
      </w:r>
      <w:r w:rsidRPr="003E52FE">
        <w:rPr>
          <w:sz w:val="26"/>
          <w:szCs w:val="26"/>
        </w:rPr>
        <w:t xml:space="preserve"> (с 2017 года по 2022 год, в том числе 2017-2018 - как отдельный приоритетный проект, с 2019 года - в составе </w:t>
      </w:r>
      <w:r w:rsidRPr="003E52FE">
        <w:rPr>
          <w:color w:val="000000" w:themeColor="text1"/>
          <w:sz w:val="26"/>
          <w:szCs w:val="26"/>
        </w:rPr>
        <w:t>Национального проекта «Жилье и городская среда»)</w:t>
      </w:r>
      <w:r w:rsidRPr="003E52FE">
        <w:rPr>
          <w:sz w:val="26"/>
          <w:szCs w:val="26"/>
        </w:rPr>
        <w:t xml:space="preserve"> в Иркутской области благоустроено: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-</w:t>
      </w:r>
      <w:r w:rsidRPr="003E52FE">
        <w:rPr>
          <w:b/>
          <w:sz w:val="26"/>
          <w:szCs w:val="26"/>
        </w:rPr>
        <w:t xml:space="preserve"> 589</w:t>
      </w:r>
      <w:r w:rsidRPr="003E52FE">
        <w:rPr>
          <w:sz w:val="26"/>
          <w:szCs w:val="26"/>
        </w:rPr>
        <w:t xml:space="preserve"> общественных территорий;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-</w:t>
      </w:r>
      <w:r w:rsidRPr="003E52FE">
        <w:rPr>
          <w:b/>
          <w:sz w:val="26"/>
          <w:szCs w:val="26"/>
        </w:rPr>
        <w:t xml:space="preserve"> 1421 </w:t>
      </w:r>
      <w:r w:rsidRPr="003E52FE">
        <w:rPr>
          <w:sz w:val="26"/>
          <w:szCs w:val="26"/>
        </w:rPr>
        <w:t>дворовая территория;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- реализовано </w:t>
      </w:r>
      <w:r w:rsidRPr="003E52FE">
        <w:rPr>
          <w:b/>
          <w:sz w:val="26"/>
          <w:szCs w:val="26"/>
        </w:rPr>
        <w:t>11</w:t>
      </w:r>
      <w:r w:rsidRPr="003E52FE">
        <w:rPr>
          <w:sz w:val="26"/>
          <w:szCs w:val="26"/>
        </w:rPr>
        <w:t xml:space="preserve"> проектов - победителей Конкурса малых городов</w:t>
      </w:r>
      <w:r w:rsidRPr="003E52FE">
        <w:rPr>
          <w:color w:val="000000" w:themeColor="text1"/>
          <w:sz w:val="26"/>
          <w:szCs w:val="26"/>
        </w:rPr>
        <w:t xml:space="preserve"> в Саянске, Черемхово, Свирске (2 проекта), Тулуне, Байкальске, Киренске, Нижнеудинске, Тайшете, Усолье-Сибирском, Алзамае</w:t>
      </w:r>
      <w:r w:rsidRPr="003E52FE">
        <w:rPr>
          <w:sz w:val="26"/>
          <w:szCs w:val="26"/>
        </w:rPr>
        <w:t>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В реализации проектов участвует более </w:t>
      </w:r>
      <w:r w:rsidRPr="003E52FE">
        <w:rPr>
          <w:b/>
          <w:sz w:val="26"/>
          <w:szCs w:val="26"/>
        </w:rPr>
        <w:t>100</w:t>
      </w:r>
      <w:r w:rsidRPr="003E52FE">
        <w:rPr>
          <w:sz w:val="26"/>
          <w:szCs w:val="26"/>
        </w:rPr>
        <w:t xml:space="preserve"> муниципальных образований Иркутской области. Охват населения составляет без малого </w:t>
      </w:r>
      <w:r w:rsidRPr="003E52FE">
        <w:rPr>
          <w:sz w:val="26"/>
          <w:szCs w:val="26"/>
        </w:rPr>
        <w:br/>
      </w:r>
      <w:r w:rsidRPr="003E52FE">
        <w:rPr>
          <w:b/>
          <w:sz w:val="26"/>
          <w:szCs w:val="26"/>
        </w:rPr>
        <w:t>2</w:t>
      </w:r>
      <w:r w:rsidRPr="003E52FE">
        <w:rPr>
          <w:sz w:val="26"/>
          <w:szCs w:val="26"/>
        </w:rPr>
        <w:t xml:space="preserve"> млн</w:t>
      </w:r>
      <w:r>
        <w:rPr>
          <w:sz w:val="26"/>
          <w:szCs w:val="26"/>
        </w:rPr>
        <w:t xml:space="preserve"> </w:t>
      </w:r>
      <w:r w:rsidRPr="003E52FE">
        <w:rPr>
          <w:sz w:val="26"/>
          <w:szCs w:val="26"/>
        </w:rPr>
        <w:t>человек.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Общий объем средств, направленных за 6 лет в благоустройство территорий (</w:t>
      </w:r>
      <w:proofErr w:type="spellStart"/>
      <w:r w:rsidRPr="003E52FE">
        <w:rPr>
          <w:sz w:val="26"/>
          <w:szCs w:val="26"/>
        </w:rPr>
        <w:t>субсидия+конкурс</w:t>
      </w:r>
      <w:proofErr w:type="spellEnd"/>
      <w:r w:rsidRPr="003E52FE">
        <w:rPr>
          <w:sz w:val="26"/>
          <w:szCs w:val="26"/>
        </w:rPr>
        <w:t xml:space="preserve">), составил в Иркутской области </w:t>
      </w:r>
      <w:r w:rsidRPr="003E52FE">
        <w:rPr>
          <w:b/>
          <w:sz w:val="26"/>
          <w:szCs w:val="26"/>
        </w:rPr>
        <w:t>9</w:t>
      </w:r>
      <w:r w:rsidRPr="003E52FE">
        <w:rPr>
          <w:sz w:val="26"/>
          <w:szCs w:val="26"/>
        </w:rPr>
        <w:t xml:space="preserve"> млрд. </w:t>
      </w:r>
      <w:r w:rsidRPr="003E52FE">
        <w:rPr>
          <w:sz w:val="26"/>
          <w:szCs w:val="26"/>
        </w:rPr>
        <w:br/>
      </w:r>
      <w:r w:rsidRPr="003E52FE">
        <w:rPr>
          <w:b/>
          <w:sz w:val="26"/>
          <w:szCs w:val="26"/>
        </w:rPr>
        <w:t>496</w:t>
      </w:r>
      <w:r>
        <w:rPr>
          <w:sz w:val="26"/>
          <w:szCs w:val="26"/>
        </w:rPr>
        <w:t xml:space="preserve"> млн </w:t>
      </w:r>
      <w:proofErr w:type="gramStart"/>
      <w:r w:rsidRPr="003E52FE">
        <w:rPr>
          <w:sz w:val="26"/>
          <w:szCs w:val="26"/>
        </w:rPr>
        <w:t>рублей,  в</w:t>
      </w:r>
      <w:proofErr w:type="gramEnd"/>
      <w:r w:rsidRPr="003E52FE">
        <w:rPr>
          <w:sz w:val="26"/>
          <w:szCs w:val="26"/>
        </w:rPr>
        <w:t xml:space="preserve"> </w:t>
      </w:r>
      <w:proofErr w:type="spellStart"/>
      <w:r w:rsidRPr="003E52FE">
        <w:rPr>
          <w:sz w:val="26"/>
          <w:szCs w:val="26"/>
        </w:rPr>
        <w:t>т.ч</w:t>
      </w:r>
      <w:proofErr w:type="spellEnd"/>
      <w:r w:rsidRPr="003E52FE">
        <w:rPr>
          <w:sz w:val="26"/>
          <w:szCs w:val="26"/>
        </w:rPr>
        <w:t>.: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5 млрд. 778</w:t>
      </w:r>
      <w:r>
        <w:rPr>
          <w:sz w:val="26"/>
          <w:szCs w:val="26"/>
        </w:rPr>
        <w:t xml:space="preserve"> млн </w:t>
      </w:r>
      <w:r w:rsidRPr="003E52FE">
        <w:rPr>
          <w:sz w:val="26"/>
          <w:szCs w:val="26"/>
        </w:rPr>
        <w:t>рублей - федеральный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proofErr w:type="gramStart"/>
      <w:r w:rsidRPr="003E52FE">
        <w:rPr>
          <w:b/>
          <w:sz w:val="26"/>
          <w:szCs w:val="26"/>
        </w:rPr>
        <w:t>2  млрд.</w:t>
      </w:r>
      <w:proofErr w:type="gramEnd"/>
      <w:r w:rsidRPr="003E52FE">
        <w:rPr>
          <w:b/>
          <w:sz w:val="26"/>
          <w:szCs w:val="26"/>
        </w:rPr>
        <w:t xml:space="preserve"> 049</w:t>
      </w:r>
      <w:r>
        <w:rPr>
          <w:sz w:val="26"/>
          <w:szCs w:val="26"/>
        </w:rPr>
        <w:t xml:space="preserve"> млн </w:t>
      </w:r>
      <w:r w:rsidRPr="003E52FE">
        <w:rPr>
          <w:sz w:val="26"/>
          <w:szCs w:val="26"/>
        </w:rPr>
        <w:t>рублей - областной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845</w:t>
      </w:r>
      <w:r>
        <w:rPr>
          <w:sz w:val="26"/>
          <w:szCs w:val="26"/>
        </w:rPr>
        <w:t xml:space="preserve"> млн </w:t>
      </w:r>
      <w:r w:rsidRPr="003E52FE">
        <w:rPr>
          <w:sz w:val="26"/>
          <w:szCs w:val="26"/>
        </w:rPr>
        <w:t>рублей - местный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824</w:t>
      </w:r>
      <w:r>
        <w:rPr>
          <w:sz w:val="26"/>
          <w:szCs w:val="26"/>
        </w:rPr>
        <w:t xml:space="preserve"> млн </w:t>
      </w:r>
      <w:r w:rsidRPr="003E52FE">
        <w:rPr>
          <w:sz w:val="26"/>
          <w:szCs w:val="26"/>
        </w:rPr>
        <w:t>рублей - внебюджетные источники.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В том числе: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  <w:u w:val="single"/>
        </w:rPr>
        <w:t>В 2022 году в Иркутской области</w:t>
      </w:r>
      <w:r w:rsidRPr="003E52FE">
        <w:rPr>
          <w:sz w:val="26"/>
          <w:szCs w:val="26"/>
        </w:rPr>
        <w:t xml:space="preserve"> благоустроено: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- </w:t>
      </w:r>
      <w:r w:rsidRPr="003E52FE">
        <w:rPr>
          <w:b/>
          <w:sz w:val="26"/>
          <w:szCs w:val="26"/>
        </w:rPr>
        <w:t xml:space="preserve">92 </w:t>
      </w:r>
      <w:r w:rsidRPr="003E52FE">
        <w:rPr>
          <w:sz w:val="26"/>
          <w:szCs w:val="26"/>
        </w:rPr>
        <w:t>дворовых территории;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- </w:t>
      </w:r>
      <w:r w:rsidRPr="003E52FE">
        <w:rPr>
          <w:b/>
          <w:sz w:val="26"/>
          <w:szCs w:val="26"/>
        </w:rPr>
        <w:t>99</w:t>
      </w:r>
      <w:r w:rsidRPr="003E52FE">
        <w:rPr>
          <w:sz w:val="26"/>
          <w:szCs w:val="26"/>
        </w:rPr>
        <w:t xml:space="preserve"> общественных пространств;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- завершено</w:t>
      </w:r>
      <w:r w:rsidRPr="003E52FE">
        <w:rPr>
          <w:b/>
          <w:sz w:val="26"/>
          <w:szCs w:val="26"/>
        </w:rPr>
        <w:t xml:space="preserve"> 7</w:t>
      </w:r>
      <w:r w:rsidRPr="003E52FE">
        <w:rPr>
          <w:sz w:val="26"/>
          <w:szCs w:val="26"/>
        </w:rPr>
        <w:t xml:space="preserve"> проектов Конкурса малых городов (г. Усолье-Сибирское, Байкальск, Киренск, Нижнеудинск, Тайшет, Свирск, Алзамай).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Общий объем финансирования в 2022 году составил (</w:t>
      </w:r>
      <w:proofErr w:type="spellStart"/>
      <w:r w:rsidRPr="003E52FE">
        <w:rPr>
          <w:sz w:val="26"/>
          <w:szCs w:val="26"/>
        </w:rPr>
        <w:t>субсидия+конкурс</w:t>
      </w:r>
      <w:proofErr w:type="spellEnd"/>
      <w:r w:rsidRPr="003E52FE">
        <w:rPr>
          <w:sz w:val="26"/>
          <w:szCs w:val="26"/>
        </w:rPr>
        <w:t xml:space="preserve">) </w:t>
      </w:r>
      <w:r w:rsidRPr="003E52FE">
        <w:rPr>
          <w:b/>
          <w:sz w:val="26"/>
          <w:szCs w:val="26"/>
        </w:rPr>
        <w:t>1 млрд. 858</w:t>
      </w:r>
      <w:r w:rsidRPr="003E52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 </w:t>
      </w:r>
      <w:proofErr w:type="gramStart"/>
      <w:r w:rsidRPr="003E52FE">
        <w:rPr>
          <w:sz w:val="26"/>
          <w:szCs w:val="26"/>
        </w:rPr>
        <w:t>рублей,  в</w:t>
      </w:r>
      <w:proofErr w:type="gramEnd"/>
      <w:r w:rsidRPr="003E52FE">
        <w:rPr>
          <w:sz w:val="26"/>
          <w:szCs w:val="26"/>
        </w:rPr>
        <w:t xml:space="preserve"> </w:t>
      </w:r>
      <w:proofErr w:type="spellStart"/>
      <w:r w:rsidRPr="003E52FE">
        <w:rPr>
          <w:sz w:val="26"/>
          <w:szCs w:val="26"/>
        </w:rPr>
        <w:t>т.ч</w:t>
      </w:r>
      <w:proofErr w:type="spellEnd"/>
      <w:r w:rsidRPr="003E52FE">
        <w:rPr>
          <w:sz w:val="26"/>
          <w:szCs w:val="26"/>
        </w:rPr>
        <w:t>.: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proofErr w:type="gramStart"/>
      <w:r w:rsidRPr="003E52FE">
        <w:rPr>
          <w:b/>
          <w:sz w:val="26"/>
          <w:szCs w:val="26"/>
        </w:rPr>
        <w:t>1  млрд.</w:t>
      </w:r>
      <w:proofErr w:type="gramEnd"/>
      <w:r w:rsidRPr="003E52FE">
        <w:rPr>
          <w:b/>
          <w:sz w:val="26"/>
          <w:szCs w:val="26"/>
        </w:rPr>
        <w:t xml:space="preserve"> 218</w:t>
      </w:r>
      <w:r w:rsidRPr="003E52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 </w:t>
      </w:r>
      <w:r w:rsidRPr="003E52FE">
        <w:rPr>
          <w:sz w:val="26"/>
          <w:szCs w:val="26"/>
        </w:rPr>
        <w:t>рублей - федеральный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287</w:t>
      </w:r>
      <w:r w:rsidRPr="003E52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 </w:t>
      </w:r>
      <w:r w:rsidRPr="003E52FE">
        <w:rPr>
          <w:sz w:val="26"/>
          <w:szCs w:val="26"/>
        </w:rPr>
        <w:t>рублей - областной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253</w:t>
      </w:r>
      <w:r>
        <w:rPr>
          <w:sz w:val="26"/>
          <w:szCs w:val="26"/>
        </w:rPr>
        <w:t xml:space="preserve"> млн </w:t>
      </w:r>
      <w:r w:rsidRPr="003E52FE">
        <w:rPr>
          <w:sz w:val="26"/>
          <w:szCs w:val="26"/>
        </w:rPr>
        <w:t>рублей - местный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100</w:t>
      </w:r>
      <w:r w:rsidRPr="003E52FE">
        <w:rPr>
          <w:sz w:val="26"/>
          <w:szCs w:val="26"/>
        </w:rPr>
        <w:t xml:space="preserve"> млн</w:t>
      </w:r>
      <w:r>
        <w:rPr>
          <w:sz w:val="26"/>
          <w:szCs w:val="26"/>
        </w:rPr>
        <w:t xml:space="preserve"> </w:t>
      </w:r>
      <w:r w:rsidRPr="003E52FE">
        <w:rPr>
          <w:sz w:val="26"/>
          <w:szCs w:val="26"/>
        </w:rPr>
        <w:t>рублей - внебюджетные источники.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  <w:u w:val="single"/>
        </w:rPr>
        <w:t>На 2023 год запланировано</w:t>
      </w:r>
      <w:r w:rsidRPr="003E52FE">
        <w:rPr>
          <w:sz w:val="26"/>
          <w:szCs w:val="26"/>
        </w:rPr>
        <w:t xml:space="preserve"> благоустроить: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-</w:t>
      </w:r>
      <w:r w:rsidRPr="003E52FE">
        <w:rPr>
          <w:b/>
          <w:sz w:val="26"/>
          <w:szCs w:val="26"/>
        </w:rPr>
        <w:t xml:space="preserve"> 97</w:t>
      </w:r>
      <w:r w:rsidRPr="003E52FE">
        <w:rPr>
          <w:sz w:val="26"/>
          <w:szCs w:val="26"/>
        </w:rPr>
        <w:t xml:space="preserve"> дворовых территорий;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-</w:t>
      </w:r>
      <w:r w:rsidRPr="003E52FE">
        <w:rPr>
          <w:b/>
          <w:sz w:val="26"/>
          <w:szCs w:val="26"/>
        </w:rPr>
        <w:t xml:space="preserve"> 84</w:t>
      </w:r>
      <w:r w:rsidRPr="003E52FE">
        <w:rPr>
          <w:sz w:val="26"/>
          <w:szCs w:val="26"/>
        </w:rPr>
        <w:t xml:space="preserve"> общественных пространства;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- завершить реализацию </w:t>
      </w:r>
      <w:r w:rsidRPr="003E52FE">
        <w:rPr>
          <w:b/>
          <w:sz w:val="26"/>
          <w:szCs w:val="26"/>
        </w:rPr>
        <w:t>3</w:t>
      </w:r>
      <w:r w:rsidRPr="003E52FE">
        <w:rPr>
          <w:sz w:val="26"/>
          <w:szCs w:val="26"/>
        </w:rPr>
        <w:t xml:space="preserve"> переходящих с 2022 года проектов Конкурса малых городов (г. Усть-Кут, Усть-Илимск, </w:t>
      </w:r>
      <w:proofErr w:type="spellStart"/>
      <w:r w:rsidRPr="003E52FE">
        <w:rPr>
          <w:sz w:val="26"/>
          <w:szCs w:val="26"/>
        </w:rPr>
        <w:t>Шелехов</w:t>
      </w:r>
      <w:proofErr w:type="spellEnd"/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- реализовать </w:t>
      </w:r>
      <w:r w:rsidRPr="003E52FE">
        <w:rPr>
          <w:b/>
          <w:sz w:val="26"/>
          <w:szCs w:val="26"/>
        </w:rPr>
        <w:t>6</w:t>
      </w:r>
      <w:r w:rsidRPr="003E52FE">
        <w:rPr>
          <w:sz w:val="26"/>
          <w:szCs w:val="26"/>
        </w:rPr>
        <w:t xml:space="preserve"> новых проектов - победителей Конкурса малых городов (г. Бодайбо, Железногорск-Илимский, Тулун, Усолье-Сибирское, Черемхово, Зима).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Общий объем финансирования в 2023 году составит (</w:t>
      </w:r>
      <w:proofErr w:type="spellStart"/>
      <w:r w:rsidRPr="003E52FE">
        <w:rPr>
          <w:sz w:val="26"/>
          <w:szCs w:val="26"/>
        </w:rPr>
        <w:t>субсидия+конкурс</w:t>
      </w:r>
      <w:proofErr w:type="spellEnd"/>
      <w:r w:rsidRPr="003E52FE">
        <w:rPr>
          <w:sz w:val="26"/>
          <w:szCs w:val="26"/>
        </w:rPr>
        <w:t xml:space="preserve">) </w:t>
      </w:r>
      <w:r w:rsidRPr="003E52FE">
        <w:rPr>
          <w:b/>
          <w:sz w:val="26"/>
          <w:szCs w:val="26"/>
        </w:rPr>
        <w:t>1 млрд. 932</w:t>
      </w:r>
      <w:r>
        <w:rPr>
          <w:sz w:val="26"/>
          <w:szCs w:val="26"/>
        </w:rPr>
        <w:t xml:space="preserve"> млн </w:t>
      </w:r>
      <w:proofErr w:type="gramStart"/>
      <w:r w:rsidRPr="003E52FE">
        <w:rPr>
          <w:sz w:val="26"/>
          <w:szCs w:val="26"/>
        </w:rPr>
        <w:t>рублей,  в</w:t>
      </w:r>
      <w:proofErr w:type="gramEnd"/>
      <w:r w:rsidRPr="003E52FE">
        <w:rPr>
          <w:sz w:val="26"/>
          <w:szCs w:val="26"/>
        </w:rPr>
        <w:t xml:space="preserve"> </w:t>
      </w:r>
      <w:proofErr w:type="spellStart"/>
      <w:r w:rsidRPr="003E52FE">
        <w:rPr>
          <w:sz w:val="26"/>
          <w:szCs w:val="26"/>
        </w:rPr>
        <w:t>т.ч</w:t>
      </w:r>
      <w:proofErr w:type="spellEnd"/>
      <w:r w:rsidRPr="003E52FE">
        <w:rPr>
          <w:sz w:val="26"/>
          <w:szCs w:val="26"/>
        </w:rPr>
        <w:t>.: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proofErr w:type="gramStart"/>
      <w:r w:rsidRPr="003E52FE">
        <w:rPr>
          <w:b/>
          <w:sz w:val="26"/>
          <w:szCs w:val="26"/>
        </w:rPr>
        <w:t>1  млрд.</w:t>
      </w:r>
      <w:proofErr w:type="gramEnd"/>
      <w:r w:rsidRPr="003E52FE">
        <w:rPr>
          <w:b/>
          <w:sz w:val="26"/>
          <w:szCs w:val="26"/>
        </w:rPr>
        <w:t xml:space="preserve"> 378</w:t>
      </w:r>
      <w:r w:rsidRPr="003E52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 </w:t>
      </w:r>
      <w:r w:rsidRPr="003E52FE">
        <w:rPr>
          <w:sz w:val="26"/>
          <w:szCs w:val="26"/>
        </w:rPr>
        <w:t>рублей - федеральный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lastRenderedPageBreak/>
        <w:t>287</w:t>
      </w:r>
      <w:r w:rsidRPr="003E52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млн </w:t>
      </w:r>
      <w:r w:rsidRPr="003E52FE">
        <w:rPr>
          <w:sz w:val="26"/>
          <w:szCs w:val="26"/>
        </w:rPr>
        <w:t>рублей - областной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>110</w:t>
      </w:r>
      <w:r>
        <w:rPr>
          <w:sz w:val="26"/>
          <w:szCs w:val="26"/>
        </w:rPr>
        <w:t xml:space="preserve"> млн </w:t>
      </w:r>
      <w:r w:rsidRPr="003E52FE">
        <w:rPr>
          <w:sz w:val="26"/>
          <w:szCs w:val="26"/>
        </w:rPr>
        <w:t>рублей - местный бюджет;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b/>
          <w:sz w:val="26"/>
          <w:szCs w:val="26"/>
        </w:rPr>
        <w:t xml:space="preserve">157 </w:t>
      </w:r>
      <w:r>
        <w:rPr>
          <w:sz w:val="26"/>
          <w:szCs w:val="26"/>
        </w:rPr>
        <w:t xml:space="preserve">млн </w:t>
      </w:r>
      <w:r w:rsidRPr="003E52FE">
        <w:rPr>
          <w:sz w:val="26"/>
          <w:szCs w:val="26"/>
        </w:rPr>
        <w:t>рублей - внебюджетные источники.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ind w:firstLine="709"/>
        <w:jc w:val="both"/>
        <w:rPr>
          <w:b/>
          <w:sz w:val="26"/>
          <w:szCs w:val="26"/>
          <w:u w:val="single"/>
        </w:rPr>
      </w:pPr>
      <w:r w:rsidRPr="003E52FE">
        <w:rPr>
          <w:b/>
          <w:sz w:val="26"/>
          <w:szCs w:val="26"/>
          <w:u w:val="single"/>
        </w:rPr>
        <w:t>ИНДЕКС КАЧЕСТВА городской среды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Для мониторинга изменения состояния городской среды Минстроем России с 2018 года для каждого города в Российской Федерации рассчитывается ИНДЕКС качества городской среды.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ИНДЕКС - это интегрированный показатель, включающий очень разные направления городского развития (состояние жилья, дорог, благоустройства, озеленения, коммунальной инфраструктуры,  др.)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36 индикаторов участвуют в расчете ИНДЕКСА.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В Иркутской области </w:t>
      </w:r>
      <w:r w:rsidRPr="003E52FE">
        <w:rPr>
          <w:b/>
          <w:sz w:val="26"/>
          <w:szCs w:val="26"/>
        </w:rPr>
        <w:t xml:space="preserve">22 </w:t>
      </w:r>
      <w:r w:rsidRPr="003E52FE">
        <w:rPr>
          <w:sz w:val="26"/>
          <w:szCs w:val="26"/>
        </w:rPr>
        <w:t>города.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Из них по результатам расчета ИНДЕКСА качества городской среды за 2022 год - </w:t>
      </w:r>
      <w:r w:rsidRPr="003E52FE">
        <w:rPr>
          <w:b/>
          <w:sz w:val="26"/>
          <w:szCs w:val="26"/>
        </w:rPr>
        <w:t>5</w:t>
      </w:r>
      <w:r w:rsidRPr="003E52FE">
        <w:rPr>
          <w:sz w:val="26"/>
          <w:szCs w:val="26"/>
        </w:rPr>
        <w:t xml:space="preserve"> городов имеют статус «город с благоприятной городской средой».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Это: Иркутск, Ангарск, Братск, Саянск и </w:t>
      </w:r>
      <w:proofErr w:type="spellStart"/>
      <w:r w:rsidRPr="003E52FE">
        <w:rPr>
          <w:sz w:val="26"/>
          <w:szCs w:val="26"/>
        </w:rPr>
        <w:t>Шелехов</w:t>
      </w:r>
      <w:proofErr w:type="spellEnd"/>
      <w:r w:rsidRPr="003E52FE">
        <w:rPr>
          <w:sz w:val="26"/>
          <w:szCs w:val="26"/>
        </w:rPr>
        <w:t>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Причем города Саянск и Братск получили такой статус впервые.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Первым городом Иркутской области с благоприятной городской средой в 2019 году стал г. Иркутск,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в 2020 году к нему присоединился г. Ангарск,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в 2021 году - г. </w:t>
      </w:r>
      <w:proofErr w:type="spellStart"/>
      <w:r w:rsidRPr="003E52FE">
        <w:rPr>
          <w:sz w:val="26"/>
          <w:szCs w:val="26"/>
        </w:rPr>
        <w:t>Шелехов</w:t>
      </w:r>
      <w:proofErr w:type="spellEnd"/>
      <w:r w:rsidRPr="003E52FE">
        <w:rPr>
          <w:sz w:val="26"/>
          <w:szCs w:val="26"/>
        </w:rPr>
        <w:t xml:space="preserve">,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в 2022 - гг. Саянск и  Братск,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 Средний ИНДЕКС качества городской среды по Иркутской области (по всем </w:t>
      </w:r>
      <w:r w:rsidR="00DC67C6">
        <w:rPr>
          <w:sz w:val="26"/>
          <w:szCs w:val="26"/>
        </w:rPr>
        <w:br/>
      </w:r>
      <w:r w:rsidRPr="003E52FE">
        <w:rPr>
          <w:sz w:val="26"/>
          <w:szCs w:val="26"/>
        </w:rPr>
        <w:t xml:space="preserve">22-м городам) по итогам 2022 года достиг </w:t>
      </w:r>
      <w:r w:rsidRPr="003E52FE">
        <w:rPr>
          <w:b/>
          <w:sz w:val="26"/>
          <w:szCs w:val="26"/>
        </w:rPr>
        <w:t>165</w:t>
      </w:r>
      <w:r w:rsidRPr="003E52FE">
        <w:rPr>
          <w:sz w:val="26"/>
          <w:szCs w:val="26"/>
        </w:rPr>
        <w:t xml:space="preserve"> баллов.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Прирост в сравнении с прошлым 2021 годом составил </w:t>
      </w:r>
      <w:r w:rsidRPr="003E52FE">
        <w:rPr>
          <w:b/>
          <w:sz w:val="26"/>
          <w:szCs w:val="26"/>
        </w:rPr>
        <w:t>5% (8</w:t>
      </w:r>
      <w:r w:rsidRPr="003E52FE">
        <w:rPr>
          <w:sz w:val="26"/>
          <w:szCs w:val="26"/>
        </w:rPr>
        <w:t xml:space="preserve"> баллов), 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а в сравнении  с 2019 годом - 15% (22 балла).</w:t>
      </w:r>
    </w:p>
    <w:p w:rsidR="00FD554C" w:rsidRPr="003E52FE" w:rsidRDefault="00FD554C" w:rsidP="00FD554C">
      <w:pPr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ab/>
      </w: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>КОНКУРСНЫЕ ПРОЕКТЫ</w:t>
      </w:r>
    </w:p>
    <w:p w:rsidR="00FD554C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>Победители II Конкурса (2019 год):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Саянск, проект «Таёжные бульвары» проект благоустройства территории парка жилого микрорайона Саянска» (</w:t>
      </w:r>
      <w:r w:rsidRPr="003E52FE">
        <w:rPr>
          <w:sz w:val="26"/>
          <w:szCs w:val="26"/>
          <w:u w:val="single"/>
        </w:rPr>
        <w:t>РЕАЛИЗОВАН в 2020 году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softHyphen/>
        <w:t>г. Черемхово, проект «Благоустройство территории городского озера по ул. Некрасова в г. Черемхово» (</w:t>
      </w:r>
      <w:r w:rsidRPr="003E52FE">
        <w:rPr>
          <w:sz w:val="26"/>
          <w:szCs w:val="26"/>
          <w:u w:val="single"/>
        </w:rPr>
        <w:t>РЕАЛИЗОВАН в 2020году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>Победители III Конкурса (февраль 2020 года):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г. Свирск, проект «Комплексное развитие прибрежной территории, включая парк культуры и отдыха в г. Свирске «Свирская </w:t>
      </w:r>
      <w:proofErr w:type="spellStart"/>
      <w:r w:rsidRPr="003E52FE">
        <w:rPr>
          <w:sz w:val="26"/>
          <w:szCs w:val="26"/>
        </w:rPr>
        <w:t>ривьера</w:t>
      </w:r>
      <w:proofErr w:type="spellEnd"/>
      <w:r w:rsidRPr="003E52FE">
        <w:rPr>
          <w:sz w:val="26"/>
          <w:szCs w:val="26"/>
        </w:rPr>
        <w:t>» (</w:t>
      </w:r>
      <w:r w:rsidRPr="003E52FE">
        <w:rPr>
          <w:sz w:val="26"/>
          <w:szCs w:val="26"/>
          <w:u w:val="single"/>
        </w:rPr>
        <w:t>РЕАЛИЗОВАН в 2020 году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Тулун, проект «Тулун Ия» благоустройство ул. Ленина в г. Тулуне Иркутской области» (</w:t>
      </w:r>
      <w:r w:rsidRPr="003E52FE">
        <w:rPr>
          <w:sz w:val="26"/>
          <w:szCs w:val="26"/>
          <w:u w:val="single"/>
        </w:rPr>
        <w:t>РЕАЛИЗОВАН в 2020 году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>Победители IV Конкурса (август 2020 года):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Байкальск, проект «Байкальск – город для жизни на берегу Байкала» (</w:t>
      </w:r>
      <w:r w:rsidRPr="003E52FE">
        <w:rPr>
          <w:sz w:val="26"/>
          <w:szCs w:val="26"/>
          <w:u w:val="single"/>
        </w:rPr>
        <w:t>РЕАЛИЗОВАН в 2021-2022 годах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Киренск, проект «Город-остров. Концепция развития и благоустройства улицы Ленских рабочих в границах улицы Зайцева – переулка Урицкого» (</w:t>
      </w:r>
      <w:r w:rsidRPr="003E52FE">
        <w:rPr>
          <w:sz w:val="26"/>
          <w:szCs w:val="26"/>
          <w:u w:val="single"/>
        </w:rPr>
        <w:t>РЕАЛИЗОВАН в 2021-2022 годах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lastRenderedPageBreak/>
        <w:t xml:space="preserve">г. Нижнеудинск, проект «Благоустройство парка Городского дворца культуры и набережной реки </w:t>
      </w:r>
      <w:proofErr w:type="spellStart"/>
      <w:r w:rsidRPr="003E52FE">
        <w:rPr>
          <w:sz w:val="26"/>
          <w:szCs w:val="26"/>
        </w:rPr>
        <w:t>Застрянка</w:t>
      </w:r>
      <w:proofErr w:type="spellEnd"/>
      <w:r w:rsidRPr="003E52FE">
        <w:rPr>
          <w:sz w:val="26"/>
          <w:szCs w:val="26"/>
        </w:rPr>
        <w:t>» (</w:t>
      </w:r>
      <w:r w:rsidRPr="003E52FE">
        <w:rPr>
          <w:sz w:val="26"/>
          <w:szCs w:val="26"/>
          <w:u w:val="single"/>
        </w:rPr>
        <w:t>РЕАЛИЗОВАН в 2021-2022 годах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г. Тайшет, проект «Развитие </w:t>
      </w:r>
      <w:proofErr w:type="spellStart"/>
      <w:r w:rsidRPr="003E52FE">
        <w:rPr>
          <w:sz w:val="26"/>
          <w:szCs w:val="26"/>
        </w:rPr>
        <w:t>Тайшетского</w:t>
      </w:r>
      <w:proofErr w:type="spellEnd"/>
      <w:r w:rsidRPr="003E52FE">
        <w:rPr>
          <w:sz w:val="26"/>
          <w:szCs w:val="26"/>
        </w:rPr>
        <w:t xml:space="preserve"> городского парка г. Тайшет» (</w:t>
      </w:r>
      <w:r w:rsidRPr="003E52FE">
        <w:rPr>
          <w:sz w:val="26"/>
          <w:szCs w:val="26"/>
          <w:u w:val="single"/>
        </w:rPr>
        <w:t>РЕАЛИЗОВАН в 2021-2022 годах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Усолье-Сибирское, проект «Вся соль Сибири: «Озеро Молодежное», связующее поколения» (</w:t>
      </w:r>
      <w:r w:rsidRPr="003E52FE">
        <w:rPr>
          <w:sz w:val="26"/>
          <w:szCs w:val="26"/>
          <w:u w:val="single"/>
        </w:rPr>
        <w:t>РЕАЛИЗОВАН в 2021-2022 годах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>Победители V Конкурса (август 2021 года):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г. Свирск, проект «Концептуальные решения развития общественной территории «Свирская </w:t>
      </w:r>
      <w:proofErr w:type="spellStart"/>
      <w:r w:rsidRPr="003E52FE">
        <w:rPr>
          <w:sz w:val="26"/>
          <w:szCs w:val="26"/>
        </w:rPr>
        <w:t>ривьера</w:t>
      </w:r>
      <w:proofErr w:type="spellEnd"/>
      <w:r w:rsidRPr="003E52FE">
        <w:rPr>
          <w:sz w:val="26"/>
          <w:szCs w:val="26"/>
        </w:rPr>
        <w:t xml:space="preserve">» 2 этап (от Центрального парка </w:t>
      </w:r>
      <w:proofErr w:type="spellStart"/>
      <w:r w:rsidRPr="003E52FE">
        <w:rPr>
          <w:sz w:val="26"/>
          <w:szCs w:val="26"/>
        </w:rPr>
        <w:t>КиО</w:t>
      </w:r>
      <w:proofErr w:type="spellEnd"/>
      <w:r w:rsidRPr="003E52FE">
        <w:rPr>
          <w:sz w:val="26"/>
          <w:szCs w:val="26"/>
        </w:rPr>
        <w:t xml:space="preserve"> до </w:t>
      </w:r>
      <w:r w:rsidRPr="003E52FE">
        <w:rPr>
          <w:sz w:val="26"/>
          <w:szCs w:val="26"/>
        </w:rPr>
        <w:br/>
        <w:t>ул. Совхозной) (</w:t>
      </w:r>
      <w:r w:rsidRPr="003E52FE">
        <w:rPr>
          <w:sz w:val="26"/>
          <w:szCs w:val="26"/>
          <w:u w:val="single"/>
        </w:rPr>
        <w:t>РЕАЛИЗОВАН в 2022 году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Усть-Илимск, проект «Благоустройство площади Дружбы в г. Усть-Илимске» (в стадии РЕАЛИЗАЦИИ в 2022 - 2023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Усть-Кут, проект «Концепция благоустройства нового городского центра «Речники» в г. Усть-Кут» (в стадии РЕАЛИЗАЦИИ в 2022 - 2023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г. </w:t>
      </w:r>
      <w:proofErr w:type="spellStart"/>
      <w:r w:rsidRPr="003E52FE">
        <w:rPr>
          <w:sz w:val="26"/>
          <w:szCs w:val="26"/>
        </w:rPr>
        <w:t>Шелехов</w:t>
      </w:r>
      <w:proofErr w:type="spellEnd"/>
      <w:r w:rsidRPr="003E52FE">
        <w:rPr>
          <w:sz w:val="26"/>
          <w:szCs w:val="26"/>
        </w:rPr>
        <w:t xml:space="preserve">, проект «Благоустройство городского парка в границах улиц Центральный проспект – Тимофея </w:t>
      </w:r>
      <w:proofErr w:type="spellStart"/>
      <w:r w:rsidRPr="003E52FE">
        <w:rPr>
          <w:sz w:val="26"/>
          <w:szCs w:val="26"/>
        </w:rPr>
        <w:t>Панжина</w:t>
      </w:r>
      <w:proofErr w:type="spellEnd"/>
      <w:r w:rsidRPr="003E52FE">
        <w:rPr>
          <w:sz w:val="26"/>
          <w:szCs w:val="26"/>
        </w:rPr>
        <w:t xml:space="preserve"> в г. </w:t>
      </w:r>
      <w:proofErr w:type="spellStart"/>
      <w:r w:rsidRPr="003E52FE">
        <w:rPr>
          <w:sz w:val="26"/>
          <w:szCs w:val="26"/>
        </w:rPr>
        <w:t>Шелехове</w:t>
      </w:r>
      <w:proofErr w:type="spellEnd"/>
      <w:r w:rsidRPr="003E52FE">
        <w:rPr>
          <w:sz w:val="26"/>
          <w:szCs w:val="26"/>
        </w:rPr>
        <w:t xml:space="preserve"> «</w:t>
      </w:r>
      <w:proofErr w:type="spellStart"/>
      <w:r w:rsidRPr="003E52FE">
        <w:rPr>
          <w:sz w:val="26"/>
          <w:szCs w:val="26"/>
        </w:rPr>
        <w:t>Шелехов</w:t>
      </w:r>
      <w:proofErr w:type="spellEnd"/>
      <w:r w:rsidRPr="003E52FE">
        <w:rPr>
          <w:sz w:val="26"/>
          <w:szCs w:val="26"/>
        </w:rPr>
        <w:t xml:space="preserve"> Парк» (в стадии РЕАЛИЗАЦИИ в 2022 - 2023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 г. Алзамай, проект «Благоустройство городского парка «Серебряный бор» (</w:t>
      </w:r>
      <w:r w:rsidRPr="003E52FE">
        <w:rPr>
          <w:sz w:val="26"/>
          <w:szCs w:val="26"/>
          <w:u w:val="single"/>
        </w:rPr>
        <w:t>РЕАЛИЗОВАН в 2022 году</w:t>
      </w:r>
      <w:r w:rsidRPr="003E52FE">
        <w:rPr>
          <w:sz w:val="26"/>
          <w:szCs w:val="26"/>
        </w:rPr>
        <w:t>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>Победители VI Конкурса (август 2022 года):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Бодайбо, проект «Бодайбо – золото Сибирской тайги». Концепция благоустройства ул. Урицкого в районе памятника железной дороге «Паровоз» в г. Бодайбо» (в стадии РЕАЛИЗАЦИИ в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 xml:space="preserve"> г. Железногорск-Илимский, проект «Концепция благоустройства общественных пространств «Сердце железного города» в г. Железногорск-Илимский» (в стадии РЕАЛИЗАЦИИ в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Тулун, проект «Концепция благоустройства городского парка «</w:t>
      </w:r>
      <w:proofErr w:type="spellStart"/>
      <w:r w:rsidRPr="003E52FE">
        <w:rPr>
          <w:sz w:val="26"/>
          <w:szCs w:val="26"/>
        </w:rPr>
        <w:t>Тулунчик</w:t>
      </w:r>
      <w:proofErr w:type="spellEnd"/>
      <w:r w:rsidRPr="003E52FE">
        <w:rPr>
          <w:sz w:val="26"/>
          <w:szCs w:val="26"/>
        </w:rPr>
        <w:t>» в г. Тулун» (в стадии РЕАЛИЗАЦИИ в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Усолье-Сибирское, проект «Концепция благоустройства ул. Интернациональной «Город из трамвайного окна» в г. Усолье-Сибирское» (в стадии РЕАЛИЗАЦИИ в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Черемхово, проект «Концепция благоустройства центрального Парка культуры и отдыха в г. Черемхово» (в стадии РЕАЛИЗАЦИИ в 2023 году);</w:t>
      </w:r>
    </w:p>
    <w:p w:rsidR="00FD554C" w:rsidRPr="003E52FE" w:rsidRDefault="00FD554C" w:rsidP="00FD554C">
      <w:pPr>
        <w:suppressAutoHyphens/>
        <w:ind w:firstLine="709"/>
        <w:jc w:val="both"/>
        <w:rPr>
          <w:b/>
          <w:sz w:val="26"/>
          <w:szCs w:val="26"/>
        </w:rPr>
      </w:pPr>
      <w:r w:rsidRPr="003E52FE">
        <w:rPr>
          <w:b/>
          <w:sz w:val="26"/>
          <w:szCs w:val="26"/>
        </w:rPr>
        <w:t xml:space="preserve">Победитель </w:t>
      </w:r>
      <w:r w:rsidRPr="003E52FE">
        <w:rPr>
          <w:b/>
          <w:sz w:val="26"/>
          <w:szCs w:val="26"/>
          <w:lang w:val="en-US"/>
        </w:rPr>
        <w:t>VII</w:t>
      </w:r>
      <w:r w:rsidRPr="003E52FE">
        <w:rPr>
          <w:b/>
          <w:sz w:val="26"/>
          <w:szCs w:val="26"/>
        </w:rPr>
        <w:t xml:space="preserve"> Конкурса (декабрь 2023 года):</w:t>
      </w:r>
    </w:p>
    <w:p w:rsidR="00FD554C" w:rsidRPr="003E52FE" w:rsidRDefault="00FD554C" w:rsidP="00FD554C">
      <w:pPr>
        <w:suppressAutoHyphens/>
        <w:ind w:firstLine="709"/>
        <w:jc w:val="both"/>
        <w:rPr>
          <w:sz w:val="26"/>
          <w:szCs w:val="26"/>
        </w:rPr>
      </w:pPr>
      <w:r w:rsidRPr="003E52FE">
        <w:rPr>
          <w:sz w:val="26"/>
          <w:szCs w:val="26"/>
        </w:rPr>
        <w:t>г. Зима, проект «Центральный городской кольцевой бульвар «Тёплая Зима» (в стадии РЕАЛИЗАЦИИ в 2023 году).</w:t>
      </w:r>
    </w:p>
    <w:p w:rsidR="00FD554C" w:rsidRPr="003E52FE" w:rsidRDefault="00FD554C" w:rsidP="00FD554C">
      <w:pPr>
        <w:pStyle w:val="a6"/>
        <w:ind w:left="0" w:firstLine="709"/>
        <w:jc w:val="both"/>
        <w:rPr>
          <w:sz w:val="26"/>
          <w:szCs w:val="26"/>
          <w:highlight w:val="white"/>
        </w:rPr>
      </w:pPr>
    </w:p>
    <w:p w:rsidR="00FD554C" w:rsidRPr="003E52FE" w:rsidRDefault="00FD554C" w:rsidP="00FD554C">
      <w:pPr>
        <w:ind w:firstLine="709"/>
        <w:jc w:val="both"/>
        <w:rPr>
          <w:sz w:val="26"/>
          <w:szCs w:val="26"/>
          <w:highlight w:val="white"/>
        </w:rPr>
      </w:pPr>
    </w:p>
    <w:p w:rsidR="00660F61" w:rsidRDefault="00660F61"/>
    <w:sectPr w:rsidR="00660F61" w:rsidSect="0047172E">
      <w:headerReference w:type="default" r:id="rId7"/>
      <w:pgSz w:w="11906" w:h="16838"/>
      <w:pgMar w:top="1134" w:right="425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C2" w:rsidRDefault="00BF7F22">
      <w:r>
        <w:separator/>
      </w:r>
    </w:p>
  </w:endnote>
  <w:endnote w:type="continuationSeparator" w:id="0">
    <w:p w:rsidR="00293FC2" w:rsidRDefault="00B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C2" w:rsidRDefault="00BF7F22">
      <w:r>
        <w:separator/>
      </w:r>
    </w:p>
  </w:footnote>
  <w:footnote w:type="continuationSeparator" w:id="0">
    <w:p w:rsidR="00293FC2" w:rsidRDefault="00BF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9643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172E" w:rsidRPr="0047172E" w:rsidRDefault="00DC67C6">
        <w:pPr>
          <w:pStyle w:val="a3"/>
          <w:jc w:val="center"/>
          <w:rPr>
            <w:sz w:val="24"/>
            <w:szCs w:val="24"/>
          </w:rPr>
        </w:pPr>
        <w:r w:rsidRPr="0047172E">
          <w:rPr>
            <w:sz w:val="24"/>
            <w:szCs w:val="24"/>
          </w:rPr>
          <w:fldChar w:fldCharType="begin"/>
        </w:r>
        <w:r w:rsidRPr="0047172E">
          <w:rPr>
            <w:sz w:val="24"/>
            <w:szCs w:val="24"/>
          </w:rPr>
          <w:instrText>PAGE   \* MERGEFORMAT</w:instrText>
        </w:r>
        <w:r w:rsidRPr="0047172E">
          <w:rPr>
            <w:sz w:val="24"/>
            <w:szCs w:val="24"/>
          </w:rPr>
          <w:fldChar w:fldCharType="separate"/>
        </w:r>
        <w:r w:rsidR="007623CB">
          <w:rPr>
            <w:noProof/>
            <w:sz w:val="24"/>
            <w:szCs w:val="24"/>
          </w:rPr>
          <w:t>3</w:t>
        </w:r>
        <w:r w:rsidRPr="0047172E">
          <w:rPr>
            <w:sz w:val="24"/>
            <w:szCs w:val="24"/>
          </w:rPr>
          <w:fldChar w:fldCharType="end"/>
        </w:r>
      </w:p>
    </w:sdtContent>
  </w:sdt>
  <w:p w:rsidR="0047172E" w:rsidRDefault="00762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E044E"/>
    <w:multiLevelType w:val="hybridMultilevel"/>
    <w:tmpl w:val="8978374C"/>
    <w:lvl w:ilvl="0" w:tplc="A992F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448184">
      <w:start w:val="1"/>
      <w:numFmt w:val="lowerLetter"/>
      <w:lvlText w:val="%2."/>
      <w:lvlJc w:val="left"/>
      <w:pPr>
        <w:ind w:left="1789" w:hanging="360"/>
      </w:pPr>
    </w:lvl>
    <w:lvl w:ilvl="2" w:tplc="25B8840C">
      <w:start w:val="1"/>
      <w:numFmt w:val="lowerRoman"/>
      <w:lvlText w:val="%3."/>
      <w:lvlJc w:val="right"/>
      <w:pPr>
        <w:ind w:left="2509" w:hanging="180"/>
      </w:pPr>
    </w:lvl>
    <w:lvl w:ilvl="3" w:tplc="55180974">
      <w:start w:val="1"/>
      <w:numFmt w:val="decimal"/>
      <w:lvlText w:val="%4."/>
      <w:lvlJc w:val="left"/>
      <w:pPr>
        <w:ind w:left="3229" w:hanging="360"/>
      </w:pPr>
    </w:lvl>
    <w:lvl w:ilvl="4" w:tplc="2934374A">
      <w:start w:val="1"/>
      <w:numFmt w:val="lowerLetter"/>
      <w:lvlText w:val="%5."/>
      <w:lvlJc w:val="left"/>
      <w:pPr>
        <w:ind w:left="3949" w:hanging="360"/>
      </w:pPr>
    </w:lvl>
    <w:lvl w:ilvl="5" w:tplc="99086438">
      <w:start w:val="1"/>
      <w:numFmt w:val="lowerRoman"/>
      <w:lvlText w:val="%6."/>
      <w:lvlJc w:val="right"/>
      <w:pPr>
        <w:ind w:left="4669" w:hanging="180"/>
      </w:pPr>
    </w:lvl>
    <w:lvl w:ilvl="6" w:tplc="2528B3DA">
      <w:start w:val="1"/>
      <w:numFmt w:val="decimal"/>
      <w:lvlText w:val="%7."/>
      <w:lvlJc w:val="left"/>
      <w:pPr>
        <w:ind w:left="5389" w:hanging="360"/>
      </w:pPr>
    </w:lvl>
    <w:lvl w:ilvl="7" w:tplc="239451EE">
      <w:start w:val="1"/>
      <w:numFmt w:val="lowerLetter"/>
      <w:lvlText w:val="%8."/>
      <w:lvlJc w:val="left"/>
      <w:pPr>
        <w:ind w:left="6109" w:hanging="360"/>
      </w:pPr>
    </w:lvl>
    <w:lvl w:ilvl="8" w:tplc="925AF65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A5156"/>
    <w:multiLevelType w:val="hybridMultilevel"/>
    <w:tmpl w:val="E0C21392"/>
    <w:lvl w:ilvl="0" w:tplc="542C88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4C"/>
    <w:rsid w:val="00293FC2"/>
    <w:rsid w:val="00660F61"/>
    <w:rsid w:val="00674F0B"/>
    <w:rsid w:val="007623CB"/>
    <w:rsid w:val="00BF7F22"/>
    <w:rsid w:val="00CD7E8B"/>
    <w:rsid w:val="00DC67C6"/>
    <w:rsid w:val="00E73D29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58E2E-7725-424F-B07A-B324416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4C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4C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554C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ПАРАГРАФ Знак,Абзац списка для документа Знак"/>
    <w:link w:val="a6"/>
    <w:uiPriority w:val="34"/>
    <w:rsid w:val="00FD554C"/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ПАРАГРАФ,Абзац списка для документа"/>
    <w:basedOn w:val="a"/>
    <w:link w:val="a5"/>
    <w:uiPriority w:val="34"/>
    <w:qFormat/>
    <w:rsid w:val="00FD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Солоненко</dc:creator>
  <cp:lastModifiedBy>Фрицлер Надежда Владимировна</cp:lastModifiedBy>
  <cp:revision>3</cp:revision>
  <dcterms:created xsi:type="dcterms:W3CDTF">2023-04-21T05:14:00Z</dcterms:created>
  <dcterms:modified xsi:type="dcterms:W3CDTF">2023-04-25T05:26:00Z</dcterms:modified>
</cp:coreProperties>
</file>